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C8" w:rsidRDefault="00C506C8" w:rsidP="00C506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C506C8" w:rsidRDefault="00C506C8" w:rsidP="00C506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C506C8" w:rsidRDefault="00C506C8" w:rsidP="00C506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06C8" w:rsidRPr="003B6016" w:rsidRDefault="00C506C8" w:rsidP="00C506C8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розгляд звернення департаменту капітального будівництва Дніпропетровської обласної державної адміністрації</w:t>
      </w:r>
    </w:p>
    <w:p w:rsidR="00C506C8" w:rsidRPr="003B6016" w:rsidRDefault="00C506C8" w:rsidP="00C506C8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506C8" w:rsidRPr="003B6016" w:rsidRDefault="00C506C8" w:rsidP="00C50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Розглянувши звернення департаменту капітального будівництва Дніпропетровської обласної державної адміністрації щодо прийняття  у комунальну власність територіальної громади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введеного в експлуатацію об’єкта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Будівництво амбулаторії на 2 лікаря без житла за адресою: Дніпропетровська область, Царичанський район, с. Могилів, вул.. Харківська, 20 А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керуючись Законом України «Про місцеве самоврядування в Україні», Могилівська  сільська  рада          </w:t>
      </w:r>
      <w:r w:rsidRPr="003B601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C506C8" w:rsidRPr="003B6016" w:rsidRDefault="00C506C8" w:rsidP="00C506C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506C8" w:rsidRPr="003B6016" w:rsidRDefault="00C506C8" w:rsidP="00C50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Надати згоду на прийняття   за умови передачі у комунальну власність Могилівської територіальної громади </w:t>
      </w:r>
      <w:r w:rsidR="00ED5924" w:rsidRPr="00ED5924">
        <w:rPr>
          <w:rFonts w:ascii="Times New Roman" w:eastAsia="Times New Roman" w:hAnsi="Times New Roman"/>
          <w:sz w:val="28"/>
          <w:szCs w:val="28"/>
          <w:lang w:val="uk-UA" w:eastAsia="uk-UA"/>
        </w:rPr>
        <w:t>введен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ий</w:t>
      </w:r>
      <w:r w:rsidR="00ED5924" w:rsidRP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експлуатацію об’єкт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D5924" w:rsidRP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«Будівництво амбулаторії на 2 лікаря без житла за адресою: Дніпропетровська область, Царичанський район, с. Могилів, вул.. Харківська, 20 А»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балансу</w:t>
      </w:r>
      <w:r w:rsidRPr="003B6016">
        <w:rPr>
          <w:rFonts w:asciiTheme="minorHAnsi" w:eastAsiaTheme="minorHAnsi" w:hAnsiTheme="minorHAnsi" w:cstheme="minorBidi"/>
          <w:lang w:val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департаменту капітального будівництва Дніпропетровської облдержадміністрації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комунальної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власності Могилівської сільської територіальної громади. </w:t>
      </w:r>
    </w:p>
    <w:p w:rsidR="00C506C8" w:rsidRDefault="00C506C8" w:rsidP="00C50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 Відділу екології, земельних ресурсів, житлово-комунального господарства звернутися до Дніпропетровської обласної ради з клопотанням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щодо розгляду питання на черговій сесії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Дніпропетровської обласної ради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про передачу введеного в експлуатацію об’єкта  «</w:t>
      </w:r>
      <w:r w:rsidR="00ED5924" w:rsidRPr="00ED5924">
        <w:rPr>
          <w:rFonts w:ascii="Times New Roman" w:eastAsia="Times New Roman" w:hAnsi="Times New Roman"/>
          <w:sz w:val="28"/>
          <w:szCs w:val="28"/>
          <w:lang w:val="uk-UA" w:eastAsia="uk-UA"/>
        </w:rPr>
        <w:t>Будівництво амбулаторії на 2 лікаря без житла за адресою: Дніпропетровська область, Царичанський район, с. Могилів, вул.. Харківська, 20 А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3B6016">
        <w:rPr>
          <w:rFonts w:asciiTheme="minorHAnsi" w:eastAsiaTheme="minorHAnsi" w:hAnsiTheme="minorHAnsi" w:cstheme="minorBidi"/>
          <w:lang w:val="uk-UA"/>
        </w:rPr>
        <w:t xml:space="preserve">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що належить до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спільної власності територіальних громад сіл, селищ, міст Дніпропетровської області з балансу департаменту капітального будівництва Дніпропетровської облдержадміністрації</w:t>
      </w:r>
      <w:r w:rsidRPr="003B6016">
        <w:rPr>
          <w:rFonts w:asciiTheme="minorHAnsi" w:eastAsiaTheme="minorHAnsi" w:hAnsiTheme="minorHAnsi" w:cstheme="minorBidi"/>
          <w:lang w:val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ED5924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комунальної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власності Могилівської</w:t>
      </w:r>
      <w:bookmarkStart w:id="0" w:name="_GoBack"/>
      <w:bookmarkEnd w:id="0"/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громади.</w:t>
      </w:r>
    </w:p>
    <w:p w:rsidR="00C506C8" w:rsidRPr="003B6016" w:rsidRDefault="00C506C8" w:rsidP="00C50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</w:t>
      </w:r>
      <w:r w:rsidRPr="003B601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3B601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16">
        <w:rPr>
          <w:rFonts w:ascii="Times New Roman" w:hAnsi="Times New Roman"/>
          <w:sz w:val="28"/>
          <w:szCs w:val="28"/>
        </w:rPr>
        <w:t>даного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6016">
        <w:rPr>
          <w:rFonts w:ascii="Times New Roman" w:hAnsi="Times New Roman"/>
          <w:sz w:val="28"/>
          <w:szCs w:val="28"/>
        </w:rPr>
        <w:t>р</w:t>
      </w:r>
      <w:proofErr w:type="gramEnd"/>
      <w:r w:rsidRPr="003B6016">
        <w:rPr>
          <w:rFonts w:ascii="Times New Roman" w:hAnsi="Times New Roman"/>
          <w:sz w:val="28"/>
          <w:szCs w:val="28"/>
        </w:rPr>
        <w:t>ішення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1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6016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16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6016">
        <w:rPr>
          <w:rFonts w:ascii="Times New Roman" w:hAnsi="Times New Roman"/>
          <w:sz w:val="28"/>
          <w:szCs w:val="28"/>
        </w:rPr>
        <w:t>питань</w:t>
      </w:r>
      <w:proofErr w:type="spellEnd"/>
      <w:r w:rsidRPr="003B6016">
        <w:rPr>
          <w:rFonts w:ascii="Times New Roman" w:hAnsi="Times New Roman"/>
          <w:sz w:val="28"/>
          <w:szCs w:val="28"/>
        </w:rPr>
        <w:t xml:space="preserve"> </w:t>
      </w:r>
      <w:r w:rsidRPr="003B6016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C506C8" w:rsidRDefault="00C506C8" w:rsidP="00C506C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506C8" w:rsidRPr="00ED5924" w:rsidRDefault="00C506C8" w:rsidP="00ED592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C506C8" w:rsidRDefault="00C506C8" w:rsidP="00C506C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ED5924" w:rsidRDefault="00C506C8" w:rsidP="00C506C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ED59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AC0463" w:rsidRPr="00ED5924" w:rsidRDefault="00ED5924" w:rsidP="00ED592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</w:t>
      </w:r>
      <w:r w:rsidR="00C506C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2021 року</w:t>
      </w:r>
    </w:p>
    <w:sectPr w:rsidR="00AC0463" w:rsidRPr="00ED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A7"/>
    <w:rsid w:val="00AC0463"/>
    <w:rsid w:val="00C506C8"/>
    <w:rsid w:val="00C93BA7"/>
    <w:rsid w:val="00E747A0"/>
    <w:rsid w:val="00E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2021-06-04T06:17:00Z</cp:lastPrinted>
  <dcterms:created xsi:type="dcterms:W3CDTF">2021-06-04T05:49:00Z</dcterms:created>
  <dcterms:modified xsi:type="dcterms:W3CDTF">2021-06-04T06:18:00Z</dcterms:modified>
</cp:coreProperties>
</file>