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D0" w:rsidRPr="005718D0" w:rsidRDefault="005718D0" w:rsidP="005718D0">
      <w:pPr>
        <w:shd w:val="clear" w:color="auto" w:fill="FFFFFF"/>
        <w:spacing w:after="0" w:line="280" w:lineRule="exact"/>
        <w:jc w:val="right"/>
        <w:rPr>
          <w:rFonts w:ascii="Times New Roman" w:eastAsia="Times New Roman" w:hAnsi="Times New Roman" w:cs="Times New Roman"/>
          <w:sz w:val="28"/>
          <w:szCs w:val="24"/>
          <w:lang w:eastAsia="ru-RU"/>
        </w:rPr>
      </w:pPr>
      <w:r w:rsidRPr="005718D0">
        <w:rPr>
          <w:rFonts w:ascii="Times New Roman" w:eastAsia="Times New Roman" w:hAnsi="Times New Roman" w:cs="Times New Roman"/>
          <w:color w:val="333333"/>
          <w:sz w:val="28"/>
          <w:szCs w:val="28"/>
          <w:lang w:eastAsia="uk-UA"/>
        </w:rPr>
        <w:t>Додаток 1</w:t>
      </w:r>
    </w:p>
    <w:p w:rsidR="005718D0" w:rsidRPr="005718D0" w:rsidRDefault="005718D0" w:rsidP="005718D0">
      <w:pPr>
        <w:spacing w:after="0" w:line="240" w:lineRule="auto"/>
        <w:ind w:left="6663" w:hanging="6663"/>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w:t>
      </w:r>
      <w:r w:rsidR="00171A98">
        <w:rPr>
          <w:rFonts w:ascii="Times New Roman" w:eastAsia="Times New Roman" w:hAnsi="Times New Roman" w:cs="Times New Roman"/>
          <w:color w:val="333333"/>
          <w:sz w:val="28"/>
          <w:szCs w:val="28"/>
          <w:lang w:eastAsia="uk-UA"/>
        </w:rPr>
        <w:t xml:space="preserve">                             </w:t>
      </w:r>
      <w:r w:rsidRPr="005718D0">
        <w:rPr>
          <w:rFonts w:ascii="Times New Roman" w:eastAsia="Times New Roman" w:hAnsi="Times New Roman" w:cs="Times New Roman"/>
          <w:color w:val="333333"/>
          <w:sz w:val="28"/>
          <w:szCs w:val="28"/>
          <w:lang w:eastAsia="uk-UA"/>
        </w:rPr>
        <w:t xml:space="preserve"> до рішення Могилівської сільської ради</w:t>
      </w:r>
    </w:p>
    <w:p w:rsidR="005718D0" w:rsidRPr="005718D0" w:rsidRDefault="005718D0" w:rsidP="005718D0">
      <w:pPr>
        <w:spacing w:after="0" w:line="240" w:lineRule="auto"/>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«Про  встановлення місцевих </w:t>
      </w:r>
    </w:p>
    <w:p w:rsidR="005718D0" w:rsidRPr="005718D0" w:rsidRDefault="005718D0" w:rsidP="005718D0">
      <w:pPr>
        <w:spacing w:after="0" w:line="240" w:lineRule="auto"/>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w:t>
      </w:r>
      <w:r w:rsidR="00BE094F">
        <w:rPr>
          <w:rFonts w:ascii="Times New Roman" w:eastAsia="Times New Roman" w:hAnsi="Times New Roman" w:cs="Times New Roman"/>
          <w:color w:val="333333"/>
          <w:sz w:val="28"/>
          <w:szCs w:val="28"/>
          <w:lang w:eastAsia="uk-UA"/>
        </w:rPr>
        <w:t xml:space="preserve">       податків і зборів на 202</w:t>
      </w:r>
      <w:r w:rsidR="00F63989">
        <w:rPr>
          <w:rFonts w:ascii="Times New Roman" w:eastAsia="Times New Roman" w:hAnsi="Times New Roman" w:cs="Times New Roman"/>
          <w:color w:val="333333"/>
          <w:sz w:val="28"/>
          <w:szCs w:val="28"/>
          <w:lang w:eastAsia="uk-UA"/>
        </w:rPr>
        <w:t>2</w:t>
      </w:r>
      <w:r w:rsidRPr="005718D0">
        <w:rPr>
          <w:rFonts w:ascii="Times New Roman" w:eastAsia="Times New Roman" w:hAnsi="Times New Roman" w:cs="Times New Roman"/>
          <w:color w:val="333333"/>
          <w:sz w:val="28"/>
          <w:szCs w:val="28"/>
          <w:lang w:eastAsia="uk-UA"/>
        </w:rPr>
        <w:t xml:space="preserve"> рік» </w:t>
      </w:r>
    </w:p>
    <w:p w:rsidR="005718D0" w:rsidRPr="005718D0" w:rsidRDefault="005718D0" w:rsidP="005718D0">
      <w:pPr>
        <w:spacing w:after="0" w:line="240" w:lineRule="auto"/>
        <w:jc w:val="right"/>
        <w:rPr>
          <w:rFonts w:ascii="Times New Roman" w:eastAsia="Times New Roman" w:hAnsi="Times New Roman" w:cs="Times New Roman"/>
          <w:color w:val="333333"/>
          <w:sz w:val="28"/>
          <w:szCs w:val="28"/>
          <w:lang w:eastAsia="uk-UA"/>
        </w:rPr>
      </w:pPr>
      <w:r w:rsidRPr="005718D0">
        <w:rPr>
          <w:rFonts w:ascii="Times New Roman" w:eastAsia="Times New Roman" w:hAnsi="Times New Roman" w:cs="Times New Roman"/>
          <w:color w:val="333333"/>
          <w:sz w:val="28"/>
          <w:szCs w:val="28"/>
          <w:lang w:eastAsia="uk-UA"/>
        </w:rPr>
        <w:t xml:space="preserve">                                                                         №</w:t>
      </w:r>
      <w:r w:rsidR="000036A4">
        <w:rPr>
          <w:rFonts w:ascii="Times New Roman" w:eastAsia="Times New Roman" w:hAnsi="Times New Roman" w:cs="Times New Roman"/>
          <w:color w:val="333333"/>
          <w:sz w:val="28"/>
          <w:szCs w:val="28"/>
          <w:lang w:eastAsia="uk-UA"/>
        </w:rPr>
        <w:t>__________</w:t>
      </w:r>
      <w:r w:rsidRPr="005718D0">
        <w:rPr>
          <w:rFonts w:ascii="Times New Roman" w:eastAsia="Times New Roman" w:hAnsi="Times New Roman" w:cs="Times New Roman"/>
          <w:color w:val="333333"/>
          <w:sz w:val="28"/>
          <w:szCs w:val="28"/>
          <w:lang w:eastAsia="uk-UA"/>
        </w:rPr>
        <w:t xml:space="preserve"> /VII</w:t>
      </w:r>
      <w:r w:rsidR="00F63989">
        <w:rPr>
          <w:rFonts w:ascii="Times New Roman" w:eastAsia="Times New Roman" w:hAnsi="Times New Roman" w:cs="Times New Roman"/>
          <w:color w:val="333333"/>
          <w:sz w:val="28"/>
          <w:szCs w:val="28"/>
          <w:lang w:eastAsia="uk-UA"/>
        </w:rPr>
        <w:t>І</w:t>
      </w:r>
      <w:r w:rsidRPr="005718D0">
        <w:rPr>
          <w:rFonts w:ascii="Times New Roman" w:eastAsia="Times New Roman" w:hAnsi="Times New Roman" w:cs="Times New Roman"/>
          <w:color w:val="333333"/>
          <w:sz w:val="28"/>
          <w:szCs w:val="28"/>
          <w:lang w:eastAsia="uk-UA"/>
        </w:rPr>
        <w:t xml:space="preserve"> від </w:t>
      </w:r>
      <w:r w:rsidR="000036A4">
        <w:rPr>
          <w:rFonts w:ascii="Times New Roman" w:eastAsia="Times New Roman" w:hAnsi="Times New Roman" w:cs="Times New Roman"/>
          <w:color w:val="333333"/>
          <w:sz w:val="28"/>
          <w:szCs w:val="28"/>
          <w:lang w:eastAsia="uk-UA"/>
        </w:rPr>
        <w:t>_________</w:t>
      </w:r>
      <w:r w:rsidR="00F63989">
        <w:rPr>
          <w:rFonts w:ascii="Times New Roman" w:eastAsia="Times New Roman" w:hAnsi="Times New Roman" w:cs="Times New Roman"/>
          <w:color w:val="333333"/>
          <w:sz w:val="28"/>
          <w:szCs w:val="28"/>
          <w:lang w:eastAsia="uk-UA"/>
        </w:rPr>
        <w:t>2021</w:t>
      </w:r>
      <w:r w:rsidRPr="005718D0">
        <w:rPr>
          <w:rFonts w:ascii="Times New Roman" w:eastAsia="Times New Roman" w:hAnsi="Times New Roman" w:cs="Times New Roman"/>
          <w:color w:val="333333"/>
          <w:sz w:val="28"/>
          <w:szCs w:val="28"/>
          <w:lang w:eastAsia="uk-UA"/>
        </w:rPr>
        <w:t xml:space="preserve">р. </w:t>
      </w:r>
    </w:p>
    <w:p w:rsidR="005718D0" w:rsidRPr="005718D0" w:rsidRDefault="005718D0" w:rsidP="005718D0">
      <w:pPr>
        <w:spacing w:after="0" w:line="240" w:lineRule="auto"/>
        <w:rPr>
          <w:rFonts w:ascii="Times New Roman" w:eastAsia="Times New Roman" w:hAnsi="Times New Roman" w:cs="Times New Roman"/>
          <w:color w:val="333333"/>
          <w:sz w:val="28"/>
          <w:szCs w:val="28"/>
          <w:lang w:eastAsia="uk-UA"/>
        </w:rPr>
      </w:pPr>
    </w:p>
    <w:p w:rsidR="005718D0" w:rsidRPr="005718D0" w:rsidRDefault="005718D0" w:rsidP="005718D0">
      <w:pPr>
        <w:shd w:val="clear" w:color="auto" w:fill="FFFFFF"/>
        <w:spacing w:after="0" w:line="400" w:lineRule="atLeast"/>
        <w:jc w:val="right"/>
        <w:rPr>
          <w:rFonts w:ascii="Times New Roman" w:eastAsia="Times New Roman" w:hAnsi="Times New Roman" w:cs="Times New Roman"/>
          <w:color w:val="333333"/>
          <w:sz w:val="28"/>
          <w:szCs w:val="28"/>
          <w:lang w:eastAsia="uk-UA"/>
        </w:rPr>
      </w:pPr>
    </w:p>
    <w:p w:rsidR="005718D0" w:rsidRPr="005718D0" w:rsidRDefault="005718D0" w:rsidP="005718D0">
      <w:pPr>
        <w:spacing w:after="0" w:line="240" w:lineRule="auto"/>
        <w:jc w:val="center"/>
        <w:rPr>
          <w:rFonts w:ascii="Times New Roman" w:eastAsia="Times New Roman" w:hAnsi="Times New Roman" w:cs="Times New Roman"/>
          <w:b/>
          <w:bCs/>
          <w:sz w:val="28"/>
          <w:szCs w:val="28"/>
          <w:lang w:eastAsia="ru-RU"/>
        </w:rPr>
      </w:pPr>
      <w:r w:rsidRPr="005718D0">
        <w:rPr>
          <w:rFonts w:ascii="Times New Roman" w:eastAsia="Times New Roman" w:hAnsi="Times New Roman" w:cs="Times New Roman"/>
          <w:b/>
          <w:bCs/>
          <w:sz w:val="28"/>
          <w:szCs w:val="28"/>
          <w:lang w:eastAsia="ru-RU"/>
        </w:rPr>
        <w:t>Положення</w:t>
      </w:r>
    </w:p>
    <w:p w:rsidR="005718D0" w:rsidRPr="005718D0" w:rsidRDefault="005718D0" w:rsidP="005718D0">
      <w:pPr>
        <w:spacing w:after="0" w:line="240" w:lineRule="auto"/>
        <w:jc w:val="center"/>
        <w:rPr>
          <w:rFonts w:ascii="Times New Roman" w:eastAsia="Times New Roman" w:hAnsi="Times New Roman" w:cs="Times New Roman"/>
          <w:b/>
          <w:bCs/>
          <w:sz w:val="28"/>
          <w:szCs w:val="28"/>
          <w:lang w:eastAsia="ru-RU"/>
        </w:rPr>
      </w:pPr>
      <w:r w:rsidRPr="005718D0">
        <w:rPr>
          <w:rFonts w:ascii="Times New Roman" w:eastAsia="Times New Roman" w:hAnsi="Times New Roman" w:cs="Times New Roman"/>
          <w:b/>
          <w:bCs/>
          <w:sz w:val="28"/>
          <w:szCs w:val="28"/>
          <w:lang w:eastAsia="ru-RU"/>
        </w:rPr>
        <w:t xml:space="preserve">про </w:t>
      </w:r>
      <w:r w:rsidRPr="005718D0">
        <w:rPr>
          <w:rFonts w:ascii="Times New Roman" w:eastAsia="Times New Roman" w:hAnsi="Times New Roman" w:cs="Times New Roman"/>
          <w:b/>
          <w:sz w:val="28"/>
          <w:szCs w:val="28"/>
          <w:lang w:eastAsia="uk-UA"/>
        </w:rPr>
        <w:t>оподаткування</w:t>
      </w:r>
      <w:r w:rsidRPr="005718D0">
        <w:rPr>
          <w:rFonts w:ascii="Times New Roman" w:eastAsia="Times New Roman" w:hAnsi="Times New Roman" w:cs="Times New Roman"/>
          <w:b/>
          <w:bCs/>
          <w:sz w:val="28"/>
          <w:szCs w:val="28"/>
          <w:lang w:eastAsia="ru-RU"/>
        </w:rPr>
        <w:t xml:space="preserve"> платою за землю</w:t>
      </w:r>
    </w:p>
    <w:p w:rsidR="005718D0" w:rsidRPr="005718D0" w:rsidRDefault="005718D0" w:rsidP="005718D0">
      <w:pPr>
        <w:spacing w:after="0" w:line="240" w:lineRule="auto"/>
        <w:jc w:val="center"/>
        <w:rPr>
          <w:rFonts w:ascii="Times New Roman" w:eastAsia="Times New Roman" w:hAnsi="Times New Roman" w:cs="Times New Roman"/>
          <w:b/>
          <w:bCs/>
          <w:sz w:val="28"/>
          <w:szCs w:val="28"/>
          <w:lang w:eastAsia="ru-RU"/>
        </w:rPr>
      </w:pPr>
    </w:p>
    <w:p w:rsidR="005718D0" w:rsidRPr="005718D0" w:rsidRDefault="005718D0" w:rsidP="005718D0">
      <w:pPr>
        <w:widowControl w:val="0"/>
        <w:numPr>
          <w:ilvl w:val="2"/>
          <w:numId w:val="1"/>
        </w:numPr>
        <w:suppressAutoHyphens/>
        <w:spacing w:after="0" w:line="240" w:lineRule="auto"/>
        <w:jc w:val="both"/>
        <w:outlineLvl w:val="2"/>
        <w:rPr>
          <w:rFonts w:ascii="Cambria" w:eastAsia="Times New Roman" w:hAnsi="Cambria" w:cs="Times New Roman"/>
          <w:b/>
          <w:bCs/>
          <w:color w:val="000000"/>
          <w:sz w:val="28"/>
          <w:szCs w:val="28"/>
          <w:lang w:eastAsia="ru-RU"/>
        </w:rPr>
      </w:pPr>
      <w:r w:rsidRPr="005718D0">
        <w:rPr>
          <w:rFonts w:ascii="Cambria" w:eastAsia="Times New Roman" w:hAnsi="Cambria" w:cs="Times New Roman"/>
          <w:b/>
          <w:bCs/>
          <w:color w:val="000000"/>
          <w:sz w:val="28"/>
          <w:szCs w:val="28"/>
          <w:lang w:eastAsia="ru-RU"/>
        </w:rPr>
        <w:t>1. Платники плати за землю:</w:t>
      </w: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bCs/>
          <w:sz w:val="28"/>
          <w:szCs w:val="28"/>
          <w:lang w:eastAsia="ru-RU"/>
        </w:rPr>
      </w:pPr>
      <w:r w:rsidRPr="005718D0">
        <w:rPr>
          <w:rFonts w:ascii="Cambria" w:eastAsia="Times New Roman" w:hAnsi="Cambria" w:cs="Times New Roman"/>
          <w:bCs/>
          <w:sz w:val="28"/>
          <w:szCs w:val="28"/>
          <w:lang w:eastAsia="ru-RU"/>
        </w:rPr>
        <w:t>1.1.</w:t>
      </w:r>
      <w:r w:rsidRPr="005718D0">
        <w:rPr>
          <w:rFonts w:ascii="Cambria" w:eastAsia="Times New Roman" w:hAnsi="Cambria" w:cs="Times New Roman"/>
          <w:bCs/>
          <w:sz w:val="28"/>
          <w:szCs w:val="28"/>
          <w:lang w:eastAsia="ru-RU"/>
        </w:rPr>
        <w:tab/>
        <w:t>платників земельного податку визначено статтею 269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kern w:val="1"/>
          <w:sz w:val="28"/>
          <w:szCs w:val="28"/>
          <w:lang w:eastAsia="hi-IN" w:bidi="hi-IN"/>
        </w:rPr>
      </w:pPr>
      <w:r w:rsidRPr="005718D0">
        <w:rPr>
          <w:rFonts w:ascii="Times New Roman" w:eastAsia="SimSun" w:hAnsi="Times New Roman" w:cs="Mangal"/>
          <w:kern w:val="1"/>
          <w:sz w:val="28"/>
          <w:szCs w:val="28"/>
          <w:lang w:eastAsia="hi-IN" w:bidi="hi-IN"/>
        </w:rPr>
        <w:t>1.2.</w:t>
      </w:r>
      <w:r w:rsidRPr="005718D0">
        <w:rPr>
          <w:rFonts w:ascii="Times New Roman" w:eastAsia="SimSun" w:hAnsi="Times New Roman" w:cs="Mangal"/>
          <w:kern w:val="1"/>
          <w:sz w:val="28"/>
          <w:szCs w:val="28"/>
          <w:lang w:eastAsia="hi-IN" w:bidi="hi-IN"/>
        </w:rPr>
        <w:tab/>
        <w:t xml:space="preserve">платників орендної плати за земельні ділянки державної та комунальної власності (далі – орендна плата) визначено пунктом 288.2 статті                            288 </w:t>
      </w:r>
      <w:r w:rsidRPr="005718D0">
        <w:rPr>
          <w:rFonts w:ascii="Times New Roman" w:eastAsia="SimSun" w:hAnsi="Times New Roman" w:cs="Mangal"/>
          <w:color w:val="000000"/>
          <w:kern w:val="1"/>
          <w:sz w:val="28"/>
          <w:szCs w:val="28"/>
          <w:lang w:eastAsia="hi-IN" w:bidi="hi-IN"/>
        </w:rPr>
        <w:t>Податкового кодексу України.</w:t>
      </w:r>
    </w:p>
    <w:p w:rsidR="005718D0" w:rsidRPr="005718D0" w:rsidRDefault="005718D0" w:rsidP="005718D0">
      <w:pPr>
        <w:widowControl w:val="0"/>
        <w:numPr>
          <w:ilvl w:val="1"/>
          <w:numId w:val="1"/>
        </w:numPr>
        <w:suppressAutoHyphens/>
        <w:spacing w:after="0" w:line="240" w:lineRule="auto"/>
        <w:ind w:left="567" w:hanging="567"/>
        <w:jc w:val="both"/>
        <w:outlineLvl w:val="2"/>
        <w:rPr>
          <w:rFonts w:ascii="Cambria" w:eastAsia="Times New Roman" w:hAnsi="Cambria" w:cs="Times New Roman"/>
          <w:b/>
          <w:bCs/>
          <w:color w:val="000000"/>
          <w:sz w:val="28"/>
          <w:szCs w:val="28"/>
          <w:lang w:eastAsia="ru-RU"/>
        </w:rPr>
      </w:pPr>
    </w:p>
    <w:p w:rsidR="005718D0" w:rsidRPr="005718D0" w:rsidRDefault="005718D0" w:rsidP="005718D0">
      <w:pPr>
        <w:widowControl w:val="0"/>
        <w:numPr>
          <w:ilvl w:val="1"/>
          <w:numId w:val="1"/>
        </w:numPr>
        <w:suppressAutoHyphens/>
        <w:spacing w:after="0" w:line="240" w:lineRule="auto"/>
        <w:ind w:left="567" w:hanging="567"/>
        <w:jc w:val="both"/>
        <w:outlineLvl w:val="2"/>
        <w:rPr>
          <w:rFonts w:ascii="Cambria" w:eastAsia="Times New Roman" w:hAnsi="Cambria" w:cs="Times New Roman"/>
          <w:b/>
          <w:bCs/>
          <w:color w:val="000000"/>
          <w:sz w:val="28"/>
          <w:szCs w:val="28"/>
          <w:lang w:eastAsia="ru-RU"/>
        </w:rPr>
      </w:pPr>
      <w:r w:rsidRPr="005718D0">
        <w:rPr>
          <w:rFonts w:ascii="Cambria" w:eastAsia="Times New Roman" w:hAnsi="Cambria" w:cs="Times New Roman"/>
          <w:b/>
          <w:bCs/>
          <w:color w:val="000000"/>
          <w:sz w:val="28"/>
          <w:szCs w:val="28"/>
          <w:lang w:eastAsia="ru-RU"/>
        </w:rPr>
        <w:t>2. Об</w:t>
      </w:r>
      <w:r w:rsidRPr="005718D0">
        <w:rPr>
          <w:rFonts w:ascii="Cambria" w:eastAsia="Times New Roman" w:hAnsi="Cambria" w:cs="Times New Roman"/>
          <w:b/>
          <w:bCs/>
          <w:sz w:val="28"/>
          <w:szCs w:val="28"/>
          <w:lang w:eastAsia="ru-RU"/>
        </w:rPr>
        <w:t>’</w:t>
      </w:r>
      <w:r w:rsidRPr="005718D0">
        <w:rPr>
          <w:rFonts w:ascii="Cambria" w:eastAsia="Times New Roman" w:hAnsi="Cambria" w:cs="Times New Roman"/>
          <w:b/>
          <w:bCs/>
          <w:color w:val="000000"/>
          <w:sz w:val="28"/>
          <w:szCs w:val="28"/>
          <w:lang w:eastAsia="ru-RU"/>
        </w:rPr>
        <w:t xml:space="preserve">єкти оподаткування: </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2.1.</w:t>
      </w:r>
      <w:r w:rsidRPr="005718D0">
        <w:rPr>
          <w:rFonts w:ascii="Times New Roman" w:eastAsia="SimSun" w:hAnsi="Times New Roman" w:cs="Mangal"/>
          <w:color w:val="000000"/>
          <w:kern w:val="1"/>
          <w:sz w:val="28"/>
          <w:szCs w:val="28"/>
          <w:lang w:eastAsia="hi-IN" w:bidi="hi-IN"/>
        </w:rPr>
        <w:tab/>
        <w:t>об’єкти оподаткування земельним податком визначено статтею                               270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2.2.</w:t>
      </w:r>
      <w:r w:rsidRPr="005718D0">
        <w:rPr>
          <w:rFonts w:ascii="Times New Roman" w:eastAsia="SimSun" w:hAnsi="Times New Roman" w:cs="Mangal"/>
          <w:color w:val="000000"/>
          <w:kern w:val="1"/>
          <w:sz w:val="28"/>
          <w:szCs w:val="28"/>
          <w:lang w:eastAsia="hi-IN" w:bidi="hi-IN"/>
        </w:rPr>
        <w:tab/>
        <w:t>об’єкти оподаткування орендною платою визначено пунктом                              288.3 статті 288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sz w:val="28"/>
          <w:szCs w:val="28"/>
          <w:lang w:eastAsia="ru-RU"/>
        </w:rPr>
      </w:pPr>
      <w:r w:rsidRPr="005718D0">
        <w:rPr>
          <w:rFonts w:ascii="Cambria" w:eastAsia="Times New Roman" w:hAnsi="Cambria" w:cs="Times New Roman"/>
          <w:b/>
          <w:bCs/>
          <w:sz w:val="28"/>
          <w:szCs w:val="28"/>
          <w:lang w:eastAsia="ru-RU"/>
        </w:rPr>
        <w:t>3. База оподаткування:</w:t>
      </w:r>
      <w:r w:rsidRPr="005718D0">
        <w:rPr>
          <w:rFonts w:ascii="Cambria" w:eastAsia="Times New Roman" w:hAnsi="Cambria" w:cs="Times New Roman"/>
          <w:sz w:val="28"/>
          <w:szCs w:val="28"/>
          <w:lang w:eastAsia="ru-RU"/>
        </w:rPr>
        <w:t xml:space="preserve"> </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kern w:val="1"/>
          <w:sz w:val="28"/>
          <w:szCs w:val="28"/>
          <w:lang w:eastAsia="hi-IN" w:bidi="hi-IN"/>
        </w:rPr>
        <w:t>3.1.</w:t>
      </w:r>
      <w:r w:rsidRPr="005718D0">
        <w:rPr>
          <w:rFonts w:ascii="Times New Roman" w:eastAsia="SimSun" w:hAnsi="Times New Roman" w:cs="Mangal"/>
          <w:kern w:val="1"/>
          <w:sz w:val="28"/>
          <w:szCs w:val="28"/>
          <w:lang w:eastAsia="hi-IN" w:bidi="hi-IN"/>
        </w:rPr>
        <w:tab/>
        <w:t>базу оподаткування земельним податком</w:t>
      </w:r>
      <w:r w:rsidRPr="005718D0">
        <w:rPr>
          <w:rFonts w:ascii="Times New Roman" w:eastAsia="SimSun" w:hAnsi="Times New Roman" w:cs="Mangal"/>
          <w:color w:val="000000"/>
          <w:kern w:val="1"/>
          <w:sz w:val="28"/>
          <w:szCs w:val="28"/>
          <w:lang w:eastAsia="hi-IN" w:bidi="hi-IN"/>
        </w:rPr>
        <w:t xml:space="preserve"> визначено статтею                                     271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3.2.</w:t>
      </w:r>
      <w:r w:rsidRPr="005718D0">
        <w:rPr>
          <w:rFonts w:ascii="Times New Roman" w:eastAsia="SimSun" w:hAnsi="Times New Roman" w:cs="Mangal"/>
          <w:color w:val="000000"/>
          <w:kern w:val="1"/>
          <w:sz w:val="28"/>
          <w:szCs w:val="28"/>
          <w:lang w:eastAsia="hi-IN" w:bidi="hi-IN"/>
        </w:rPr>
        <w:tab/>
        <w:t>базу оподаткування орендною платою визначено пунктом                                      288.4  статті 288 Податкового кодексу України.</w:t>
      </w: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color w:val="000000"/>
          <w:sz w:val="28"/>
          <w:szCs w:val="28"/>
          <w:lang w:eastAsia="ru-RU"/>
        </w:rPr>
      </w:pP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color w:val="000000"/>
          <w:sz w:val="28"/>
          <w:szCs w:val="28"/>
          <w:lang w:eastAsia="ru-RU"/>
        </w:rPr>
      </w:pPr>
      <w:r w:rsidRPr="005718D0">
        <w:rPr>
          <w:rFonts w:ascii="Cambria" w:eastAsia="Times New Roman" w:hAnsi="Cambria" w:cs="Times New Roman"/>
          <w:b/>
          <w:bCs/>
          <w:color w:val="000000"/>
          <w:sz w:val="28"/>
          <w:szCs w:val="28"/>
          <w:lang w:eastAsia="ru-RU"/>
        </w:rPr>
        <w:t>4. Ставки/розмір:</w:t>
      </w:r>
    </w:p>
    <w:p w:rsidR="005718D0" w:rsidRPr="005718D0" w:rsidRDefault="005718D0" w:rsidP="005718D0">
      <w:pPr>
        <w:widowControl w:val="0"/>
        <w:numPr>
          <w:ilvl w:val="2"/>
          <w:numId w:val="1"/>
        </w:numPr>
        <w:tabs>
          <w:tab w:val="num" w:pos="567"/>
        </w:tabs>
        <w:suppressAutoHyphens/>
        <w:spacing w:after="0" w:line="240" w:lineRule="auto"/>
        <w:ind w:left="567" w:hanging="567"/>
        <w:jc w:val="both"/>
        <w:outlineLvl w:val="2"/>
        <w:rPr>
          <w:rFonts w:ascii="Cambria" w:eastAsia="Times New Roman" w:hAnsi="Cambria" w:cs="Times New Roman"/>
          <w:b/>
          <w:bCs/>
          <w:sz w:val="28"/>
          <w:szCs w:val="28"/>
          <w:lang w:eastAsia="ru-RU"/>
        </w:rPr>
      </w:pPr>
      <w:r w:rsidRPr="005718D0">
        <w:rPr>
          <w:rFonts w:ascii="Cambria" w:eastAsia="Times New Roman" w:hAnsi="Cambria" w:cs="Times New Roman"/>
          <w:bCs/>
          <w:color w:val="000000"/>
          <w:sz w:val="28"/>
          <w:szCs w:val="28"/>
          <w:lang w:eastAsia="ru-RU"/>
        </w:rPr>
        <w:t>4.1.</w:t>
      </w:r>
      <w:r w:rsidRPr="005718D0">
        <w:rPr>
          <w:rFonts w:ascii="Cambria" w:eastAsia="Times New Roman" w:hAnsi="Cambria" w:cs="Times New Roman"/>
          <w:bCs/>
          <w:color w:val="000000"/>
          <w:sz w:val="28"/>
          <w:szCs w:val="28"/>
          <w:lang w:eastAsia="ru-RU"/>
        </w:rPr>
        <w:tab/>
        <w:t xml:space="preserve">ставки земельного податку </w:t>
      </w:r>
      <w:r w:rsidRPr="005718D0">
        <w:rPr>
          <w:rFonts w:ascii="Cambria" w:eastAsia="Times New Roman" w:hAnsi="Cambria" w:cs="Times New Roman"/>
          <w:color w:val="000000"/>
          <w:sz w:val="28"/>
          <w:szCs w:val="28"/>
          <w:lang w:eastAsia="ru-RU"/>
        </w:rPr>
        <w:t>визначено у додатку 1.1 «Ставки земельного податку» до цього  Положення;</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4.2.</w:t>
      </w:r>
      <w:r w:rsidRPr="005718D0">
        <w:rPr>
          <w:rFonts w:ascii="Times New Roman" w:eastAsia="SimSun" w:hAnsi="Times New Roman" w:cs="Mangal"/>
          <w:color w:val="000000"/>
          <w:kern w:val="1"/>
          <w:sz w:val="28"/>
          <w:szCs w:val="28"/>
          <w:lang w:eastAsia="hi-IN" w:bidi="hi-IN"/>
        </w:rPr>
        <w:tab/>
        <w:t>розмір орендної плати визначено пунктом 288.5 статті 288 Податкового кодексу України та у додатку 1.3 «Ставки орендної плати за землю».</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kern w:val="1"/>
          <w:sz w:val="24"/>
          <w:szCs w:val="24"/>
          <w:lang w:eastAsia="hi-IN" w:bidi="hi-IN"/>
        </w:rPr>
      </w:pP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5. Пільги зі сплати земельного податку:</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5.1.</w:t>
      </w:r>
      <w:r w:rsidRPr="005718D0">
        <w:rPr>
          <w:rFonts w:ascii="Times New Roman" w:eastAsia="SimSun" w:hAnsi="Times New Roman" w:cs="Mangal"/>
          <w:color w:val="000000"/>
          <w:kern w:val="1"/>
          <w:sz w:val="28"/>
          <w:szCs w:val="28"/>
          <w:lang w:eastAsia="hi-IN" w:bidi="hi-IN"/>
        </w:rPr>
        <w:tab/>
        <w:t>перелік пільг для фізичних осіб визначено статтею 281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5.2.</w:t>
      </w:r>
      <w:r w:rsidRPr="005718D0">
        <w:rPr>
          <w:rFonts w:ascii="Times New Roman" w:eastAsia="SimSun" w:hAnsi="Times New Roman" w:cs="Mangal"/>
          <w:color w:val="000000"/>
          <w:kern w:val="1"/>
          <w:sz w:val="28"/>
          <w:szCs w:val="28"/>
          <w:lang w:eastAsia="hi-IN" w:bidi="hi-IN"/>
        </w:rPr>
        <w:tab/>
        <w:t>перелік пільг для юридичних  осіб визначено статтею 282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5.3.</w:t>
      </w:r>
      <w:r w:rsidRPr="005718D0">
        <w:rPr>
          <w:rFonts w:ascii="Times New Roman" w:eastAsia="SimSun" w:hAnsi="Times New Roman" w:cs="Mangal"/>
          <w:color w:val="000000"/>
          <w:kern w:val="1"/>
          <w:sz w:val="28"/>
          <w:szCs w:val="28"/>
          <w:lang w:eastAsia="hi-IN" w:bidi="hi-IN"/>
        </w:rPr>
        <w:tab/>
        <w:t>перелік земельних ділянок, які не підлягають оподаткуванню земельним податком визначено статтею 283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5.4.</w:t>
      </w:r>
      <w:r w:rsidRPr="005718D0">
        <w:rPr>
          <w:rFonts w:ascii="Times New Roman" w:eastAsia="SimSun" w:hAnsi="Times New Roman" w:cs="Mangal"/>
          <w:color w:val="000000"/>
          <w:kern w:val="1"/>
          <w:sz w:val="28"/>
          <w:szCs w:val="28"/>
          <w:lang w:eastAsia="hi-IN" w:bidi="hi-IN"/>
        </w:rPr>
        <w:tab/>
        <w:t xml:space="preserve">порядок та особливості застосування пільг визначено </w:t>
      </w:r>
      <w:r w:rsidRPr="005718D0">
        <w:rPr>
          <w:rFonts w:ascii="Times New Roman" w:eastAsia="SimSun" w:hAnsi="Times New Roman" w:cs="Mangal"/>
          <w:color w:val="000000"/>
          <w:kern w:val="1"/>
          <w:sz w:val="28"/>
          <w:szCs w:val="28"/>
          <w:lang w:eastAsia="hi-IN" w:bidi="hi-IN"/>
        </w:rPr>
        <w:br/>
      </w:r>
      <w:r w:rsidRPr="005718D0">
        <w:rPr>
          <w:rFonts w:ascii="Times New Roman" w:eastAsia="SimSun" w:hAnsi="Times New Roman" w:cs="Mangal"/>
          <w:color w:val="000000"/>
          <w:kern w:val="1"/>
          <w:sz w:val="28"/>
          <w:szCs w:val="28"/>
          <w:lang w:eastAsia="hi-IN" w:bidi="hi-IN"/>
        </w:rPr>
        <w:lastRenderedPageBreak/>
        <w:t>пунктами 284.2 – 284.3 статті 284 Податкового кодексу України.</w:t>
      </w:r>
    </w:p>
    <w:p w:rsidR="005718D0" w:rsidRPr="005718D0" w:rsidRDefault="005718D0" w:rsidP="005718D0">
      <w:pPr>
        <w:widowControl w:val="0"/>
        <w:tabs>
          <w:tab w:val="num" w:pos="567"/>
        </w:tabs>
        <w:suppressAutoHyphens/>
        <w:spacing w:after="0" w:line="240" w:lineRule="auto"/>
        <w:ind w:left="567" w:hanging="567"/>
        <w:jc w:val="both"/>
        <w:rPr>
          <w:rFonts w:ascii="Times New Roman" w:eastAsia="SimSun" w:hAnsi="Times New Roman" w:cs="Mangal"/>
          <w:kern w:val="1"/>
          <w:sz w:val="24"/>
          <w:szCs w:val="24"/>
          <w:lang w:eastAsia="hi-IN" w:bidi="hi-IN"/>
        </w:rPr>
      </w:pPr>
      <w:r w:rsidRPr="005718D0">
        <w:rPr>
          <w:rFonts w:ascii="Times New Roman" w:eastAsia="SimSun" w:hAnsi="Times New Roman" w:cs="Mangal"/>
          <w:color w:val="000000"/>
          <w:kern w:val="1"/>
          <w:sz w:val="28"/>
          <w:szCs w:val="28"/>
          <w:lang w:eastAsia="hi-IN" w:bidi="hi-IN"/>
        </w:rPr>
        <w:t>5.5. від сплати земельного податку звільняються: органи місцевого самоврядування, заклади, установи та організації, які розташовані на території сільської ради та повністю утримуються за рахунок коштів місцевого та державного бюджетів.</w:t>
      </w:r>
    </w:p>
    <w:p w:rsidR="005718D0" w:rsidRPr="005718D0" w:rsidRDefault="005718D0" w:rsidP="005718D0">
      <w:pPr>
        <w:widowControl w:val="0"/>
        <w:tabs>
          <w:tab w:val="num" w:pos="567"/>
        </w:tabs>
        <w:suppressAutoHyphens/>
        <w:spacing w:after="0" w:line="240" w:lineRule="auto"/>
        <w:jc w:val="both"/>
        <w:rPr>
          <w:rFonts w:ascii="Times New Roman" w:eastAsia="SimSun" w:hAnsi="Times New Roman" w:cs="Mangal"/>
          <w:kern w:val="1"/>
          <w:sz w:val="24"/>
          <w:szCs w:val="24"/>
          <w:lang w:eastAsia="hi-IN" w:bidi="hi-IN"/>
        </w:rPr>
      </w:pPr>
    </w:p>
    <w:p w:rsidR="005718D0" w:rsidRPr="005718D0" w:rsidRDefault="005718D0" w:rsidP="005718D0">
      <w:pPr>
        <w:widowControl w:val="0"/>
        <w:tabs>
          <w:tab w:val="num" w:pos="567"/>
        </w:tabs>
        <w:suppressAutoHyphens/>
        <w:spacing w:after="0" w:line="240" w:lineRule="auto"/>
        <w:jc w:val="both"/>
        <w:rPr>
          <w:rFonts w:ascii="Times New Roman" w:eastAsia="SimSun" w:hAnsi="Times New Roman" w:cs="Mangal"/>
          <w:b/>
          <w:bCs/>
          <w:color w:val="000000"/>
          <w:kern w:val="1"/>
          <w:sz w:val="28"/>
          <w:szCs w:val="28"/>
          <w:lang w:eastAsia="hi-IN" w:bidi="hi-IN"/>
        </w:rPr>
      </w:pPr>
    </w:p>
    <w:p w:rsidR="005718D0" w:rsidRPr="005718D0" w:rsidRDefault="005718D0" w:rsidP="005718D0">
      <w:pPr>
        <w:widowControl w:val="0"/>
        <w:tabs>
          <w:tab w:val="num" w:pos="567"/>
        </w:tabs>
        <w:suppressAutoHyphens/>
        <w:spacing w:after="0" w:line="240" w:lineRule="auto"/>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6. Порядок обчислення:</w:t>
      </w:r>
    </w:p>
    <w:p w:rsidR="005718D0" w:rsidRPr="005718D0" w:rsidRDefault="005718D0" w:rsidP="005718D0">
      <w:pPr>
        <w:widowControl w:val="0"/>
        <w:tabs>
          <w:tab w:val="num" w:pos="284"/>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Cs/>
          <w:color w:val="000000"/>
          <w:kern w:val="1"/>
          <w:sz w:val="28"/>
          <w:szCs w:val="28"/>
          <w:lang w:eastAsia="hi-IN" w:bidi="hi-IN"/>
        </w:rPr>
        <w:t>6.1.</w:t>
      </w:r>
      <w:r w:rsidRPr="005718D0">
        <w:rPr>
          <w:rFonts w:ascii="Times New Roman" w:eastAsia="SimSun" w:hAnsi="Times New Roman" w:cs="Mangal"/>
          <w:bCs/>
          <w:color w:val="000000"/>
          <w:kern w:val="1"/>
          <w:sz w:val="28"/>
          <w:szCs w:val="28"/>
          <w:lang w:eastAsia="hi-IN" w:bidi="hi-IN"/>
        </w:rPr>
        <w:tab/>
        <w:t>порядок обчислення земельного податку</w:t>
      </w:r>
      <w:r w:rsidRPr="005718D0">
        <w:rPr>
          <w:rFonts w:ascii="Times New Roman" w:eastAsia="SimSun" w:hAnsi="Times New Roman" w:cs="Mangal"/>
          <w:color w:val="000000"/>
          <w:kern w:val="1"/>
          <w:sz w:val="28"/>
          <w:szCs w:val="28"/>
          <w:lang w:eastAsia="hi-IN" w:bidi="hi-IN"/>
        </w:rPr>
        <w:t xml:space="preserve"> визначено статтею                                    286 Податкового кодексу України;</w:t>
      </w:r>
    </w:p>
    <w:p w:rsidR="005718D0" w:rsidRPr="005718D0" w:rsidRDefault="005718D0" w:rsidP="005718D0">
      <w:pPr>
        <w:widowControl w:val="0"/>
        <w:tabs>
          <w:tab w:val="num" w:pos="284"/>
        </w:tabs>
        <w:suppressAutoHyphens/>
        <w:spacing w:after="0" w:line="240" w:lineRule="auto"/>
        <w:ind w:left="567" w:hanging="567"/>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6.2.</w:t>
      </w:r>
      <w:r w:rsidRPr="005718D0">
        <w:rPr>
          <w:rFonts w:ascii="Times New Roman" w:eastAsia="SimSun" w:hAnsi="Times New Roman" w:cs="Mangal"/>
          <w:color w:val="000000"/>
          <w:kern w:val="1"/>
          <w:sz w:val="28"/>
          <w:szCs w:val="28"/>
          <w:lang w:eastAsia="hi-IN" w:bidi="hi-IN"/>
        </w:rPr>
        <w:tab/>
        <w:t>порядок обчислення орендної плати визначено пунктом 288.7 статті                   288 Податкового кодексу України;</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color w:val="000000"/>
          <w:kern w:val="1"/>
          <w:sz w:val="28"/>
          <w:szCs w:val="28"/>
          <w:lang w:eastAsia="hi-IN" w:bidi="hi-IN"/>
        </w:rPr>
        <w:t xml:space="preserve"> </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b/>
          <w:bCs/>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 xml:space="preserve">7. Податковий період </w:t>
      </w:r>
      <w:r w:rsidRPr="005718D0">
        <w:rPr>
          <w:rFonts w:ascii="Times New Roman" w:eastAsia="SimSun" w:hAnsi="Times New Roman" w:cs="Mangal"/>
          <w:bCs/>
          <w:color w:val="000000"/>
          <w:kern w:val="1"/>
          <w:sz w:val="28"/>
          <w:szCs w:val="28"/>
          <w:lang w:eastAsia="hi-IN" w:bidi="hi-IN"/>
        </w:rPr>
        <w:t>для плати за землю визначено статтею 285</w:t>
      </w:r>
      <w:r w:rsidRPr="005718D0">
        <w:rPr>
          <w:rFonts w:ascii="Times New Roman" w:eastAsia="SimSun" w:hAnsi="Times New Roman" w:cs="Mangal"/>
          <w:b/>
          <w:bCs/>
          <w:color w:val="000000"/>
          <w:kern w:val="1"/>
          <w:sz w:val="28"/>
          <w:szCs w:val="28"/>
          <w:lang w:eastAsia="hi-IN" w:bidi="hi-IN"/>
        </w:rPr>
        <w:t xml:space="preserve"> </w:t>
      </w:r>
      <w:r w:rsidRPr="005718D0">
        <w:rPr>
          <w:rFonts w:ascii="Times New Roman" w:eastAsia="SimSun" w:hAnsi="Times New Roman" w:cs="Mangal"/>
          <w:color w:val="000000"/>
          <w:kern w:val="1"/>
          <w:sz w:val="28"/>
          <w:szCs w:val="28"/>
          <w:lang w:eastAsia="hi-IN" w:bidi="hi-IN"/>
        </w:rPr>
        <w:t>Податкового кодексу України.</w:t>
      </w:r>
    </w:p>
    <w:p w:rsidR="005718D0" w:rsidRPr="005718D0" w:rsidRDefault="005718D0" w:rsidP="005718D0">
      <w:pPr>
        <w:widowControl w:val="0"/>
        <w:tabs>
          <w:tab w:val="left" w:pos="0"/>
          <w:tab w:val="num" w:pos="284"/>
        </w:tabs>
        <w:suppressAutoHyphens/>
        <w:spacing w:after="0" w:line="240" w:lineRule="auto"/>
        <w:ind w:left="426" w:hanging="426"/>
        <w:jc w:val="both"/>
        <w:rPr>
          <w:rFonts w:ascii="Times New Roman" w:eastAsia="SimSun" w:hAnsi="Times New Roman" w:cs="Mangal"/>
          <w:b/>
          <w:bCs/>
          <w:color w:val="000000"/>
          <w:kern w:val="1"/>
          <w:sz w:val="28"/>
          <w:szCs w:val="28"/>
          <w:lang w:eastAsia="hi-IN" w:bidi="hi-IN"/>
        </w:rPr>
      </w:pP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 xml:space="preserve">8. Строк та порядок сплати плати за землю </w:t>
      </w:r>
      <w:r w:rsidRPr="005718D0">
        <w:rPr>
          <w:rFonts w:ascii="Times New Roman" w:eastAsia="SimSun" w:hAnsi="Times New Roman" w:cs="Mangal"/>
          <w:bCs/>
          <w:color w:val="000000"/>
          <w:kern w:val="1"/>
          <w:sz w:val="28"/>
          <w:szCs w:val="28"/>
          <w:lang w:eastAsia="hi-IN" w:bidi="hi-IN"/>
        </w:rPr>
        <w:t>визначено статтею                                    287</w:t>
      </w:r>
      <w:r w:rsidRPr="005718D0">
        <w:rPr>
          <w:rFonts w:ascii="Times New Roman" w:eastAsia="SimSun" w:hAnsi="Times New Roman" w:cs="Mangal"/>
          <w:b/>
          <w:bCs/>
          <w:color w:val="000000"/>
          <w:kern w:val="1"/>
          <w:sz w:val="28"/>
          <w:szCs w:val="28"/>
          <w:lang w:eastAsia="hi-IN" w:bidi="hi-IN"/>
        </w:rPr>
        <w:t xml:space="preserve"> </w:t>
      </w:r>
      <w:r w:rsidRPr="005718D0">
        <w:rPr>
          <w:rFonts w:ascii="Times New Roman" w:eastAsia="SimSun" w:hAnsi="Times New Roman" w:cs="Mangal"/>
          <w:color w:val="000000"/>
          <w:kern w:val="1"/>
          <w:sz w:val="28"/>
          <w:szCs w:val="28"/>
          <w:lang w:eastAsia="hi-IN" w:bidi="hi-IN"/>
        </w:rPr>
        <w:t>Податкового кодексу України.</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b/>
          <w:bCs/>
          <w:color w:val="000000"/>
          <w:kern w:val="1"/>
          <w:sz w:val="28"/>
          <w:szCs w:val="28"/>
          <w:lang w:eastAsia="hi-IN" w:bidi="hi-IN"/>
        </w:rPr>
      </w:pPr>
      <w:r w:rsidRPr="005718D0">
        <w:rPr>
          <w:rFonts w:ascii="Times New Roman" w:eastAsia="SimSun" w:hAnsi="Times New Roman" w:cs="Mangal"/>
          <w:b/>
          <w:bCs/>
          <w:color w:val="000000"/>
          <w:kern w:val="1"/>
          <w:sz w:val="28"/>
          <w:szCs w:val="28"/>
          <w:lang w:eastAsia="hi-IN" w:bidi="hi-IN"/>
        </w:rPr>
        <w:t xml:space="preserve"> </w:t>
      </w:r>
    </w:p>
    <w:p w:rsidR="005718D0" w:rsidRPr="005718D0" w:rsidRDefault="005718D0" w:rsidP="005718D0">
      <w:pPr>
        <w:widowControl w:val="0"/>
        <w:tabs>
          <w:tab w:val="num" w:pos="284"/>
        </w:tabs>
        <w:suppressAutoHyphens/>
        <w:spacing w:after="0" w:line="240" w:lineRule="auto"/>
        <w:ind w:left="426" w:hanging="426"/>
        <w:jc w:val="both"/>
        <w:rPr>
          <w:rFonts w:ascii="Times New Roman" w:eastAsia="SimSun" w:hAnsi="Times New Roman" w:cs="Mangal"/>
          <w:b/>
          <w:color w:val="000000"/>
          <w:kern w:val="1"/>
          <w:sz w:val="28"/>
          <w:szCs w:val="28"/>
          <w:lang w:eastAsia="hi-IN" w:bidi="hi-IN"/>
        </w:rPr>
      </w:pPr>
      <w:r w:rsidRPr="005718D0">
        <w:rPr>
          <w:rFonts w:ascii="Times New Roman" w:eastAsia="SimSun" w:hAnsi="Times New Roman" w:cs="Mangal"/>
          <w:b/>
          <w:color w:val="000000"/>
          <w:kern w:val="1"/>
          <w:sz w:val="28"/>
          <w:szCs w:val="28"/>
          <w:lang w:eastAsia="hi-IN" w:bidi="hi-IN"/>
        </w:rPr>
        <w:t xml:space="preserve">9. Строк та порядок подання звітності з плати за землю </w:t>
      </w:r>
      <w:r w:rsidRPr="005718D0">
        <w:rPr>
          <w:rFonts w:ascii="Times New Roman" w:eastAsia="SimSun" w:hAnsi="Times New Roman" w:cs="Mangal"/>
          <w:color w:val="000000"/>
          <w:kern w:val="1"/>
          <w:sz w:val="28"/>
          <w:szCs w:val="28"/>
          <w:lang w:eastAsia="hi-IN" w:bidi="hi-IN"/>
        </w:rPr>
        <w:t>визначені пунктами 286.2 – 286.4 статті 286 Податкового кодексу України.</w:t>
      </w: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r w:rsidRPr="005718D0">
        <w:rPr>
          <w:rFonts w:ascii="Times New Roman" w:eastAsia="Times New Roman" w:hAnsi="Times New Roman" w:cs="Times New Roman"/>
          <w:sz w:val="28"/>
          <w:szCs w:val="28"/>
          <w:lang w:eastAsia="ru-RU"/>
        </w:rPr>
        <w:t xml:space="preserve">Секретар ради                                                                                   </w:t>
      </w:r>
      <w:r w:rsidR="00480CC3" w:rsidRPr="005718D0">
        <w:rPr>
          <w:rFonts w:ascii="Times New Roman" w:eastAsia="Times New Roman" w:hAnsi="Times New Roman" w:cs="Times New Roman"/>
          <w:sz w:val="28"/>
          <w:szCs w:val="28"/>
          <w:lang w:eastAsia="ru-RU"/>
        </w:rPr>
        <w:t>В.І.</w:t>
      </w:r>
      <w:r w:rsidR="00480CC3">
        <w:rPr>
          <w:rFonts w:ascii="Times New Roman" w:eastAsia="Times New Roman" w:hAnsi="Times New Roman" w:cs="Times New Roman"/>
          <w:sz w:val="28"/>
          <w:szCs w:val="28"/>
          <w:lang w:eastAsia="ru-RU"/>
        </w:rPr>
        <w:t xml:space="preserve"> </w:t>
      </w:r>
      <w:proofErr w:type="spellStart"/>
      <w:r w:rsidRPr="005718D0">
        <w:rPr>
          <w:rFonts w:ascii="Times New Roman" w:eastAsia="Times New Roman" w:hAnsi="Times New Roman" w:cs="Times New Roman"/>
          <w:sz w:val="28"/>
          <w:szCs w:val="28"/>
          <w:lang w:eastAsia="ru-RU"/>
        </w:rPr>
        <w:t>Невтриніс</w:t>
      </w:r>
      <w:proofErr w:type="spellEnd"/>
      <w:r w:rsidRPr="005718D0">
        <w:rPr>
          <w:rFonts w:ascii="Times New Roman" w:eastAsia="Times New Roman" w:hAnsi="Times New Roman" w:cs="Times New Roman"/>
          <w:sz w:val="28"/>
          <w:szCs w:val="28"/>
          <w:lang w:eastAsia="ru-RU"/>
        </w:rPr>
        <w:t xml:space="preserve"> </w:t>
      </w: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5718D0" w:rsidRPr="005718D0" w:rsidRDefault="005718D0" w:rsidP="005718D0">
      <w:pPr>
        <w:spacing w:after="0" w:line="240" w:lineRule="auto"/>
        <w:rPr>
          <w:rFonts w:ascii="Times New Roman" w:eastAsia="Times New Roman" w:hAnsi="Times New Roman" w:cs="Times New Roman"/>
          <w:sz w:val="28"/>
          <w:szCs w:val="28"/>
          <w:lang w:eastAsia="ru-RU"/>
        </w:rPr>
      </w:pPr>
    </w:p>
    <w:p w:rsidR="00C8028D" w:rsidRDefault="00C8028D"/>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p w:rsidR="005718D0" w:rsidRDefault="005718D0" w:rsidP="005718D0">
      <w:pPr>
        <w:widowControl w:val="0"/>
        <w:spacing w:after="0" w:line="240" w:lineRule="auto"/>
      </w:pPr>
    </w:p>
    <w:p w:rsidR="00171A98" w:rsidRDefault="00171A98" w:rsidP="005718D0">
      <w:pPr>
        <w:widowControl w:val="0"/>
        <w:spacing w:after="0" w:line="240" w:lineRule="auto"/>
      </w:pP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lastRenderedPageBreak/>
        <w:t>Додаток 1.1</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д</w:t>
      </w:r>
      <w:r w:rsidRPr="005718D0">
        <w:rPr>
          <w:rFonts w:ascii="Times New Roman" w:eastAsia="Times New Roman" w:hAnsi="Times New Roman" w:cs="Times New Roman"/>
          <w:bCs/>
          <w:sz w:val="24"/>
          <w:szCs w:val="24"/>
          <w:lang w:val="ru-RU" w:eastAsia="ru-RU"/>
        </w:rPr>
        <w:t xml:space="preserve">о </w:t>
      </w:r>
      <w:r w:rsidRPr="005718D0">
        <w:rPr>
          <w:rFonts w:ascii="Times New Roman" w:eastAsia="Times New Roman" w:hAnsi="Times New Roman" w:cs="Times New Roman"/>
          <w:bCs/>
          <w:sz w:val="24"/>
          <w:szCs w:val="24"/>
          <w:lang w:eastAsia="ru-RU"/>
        </w:rPr>
        <w:t xml:space="preserve">Положення про оподаткування </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платою за землю</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ЗАТВЕРДЖЕНО</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рішенням Могилівської сільської ради</w:t>
      </w:r>
    </w:p>
    <w:p w:rsidR="005718D0" w:rsidRPr="005718D0" w:rsidRDefault="0026125B" w:rsidP="0026125B">
      <w:pPr>
        <w:widowControl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Pr="0026125B">
        <w:rPr>
          <w:rFonts w:ascii="Times New Roman" w:eastAsia="Times New Roman" w:hAnsi="Times New Roman" w:cs="Times New Roman"/>
          <w:bCs/>
          <w:sz w:val="24"/>
          <w:szCs w:val="24"/>
          <w:lang w:eastAsia="ru-RU"/>
        </w:rPr>
        <w:t xml:space="preserve">№ </w:t>
      </w:r>
      <w:r w:rsidR="00430106">
        <w:rPr>
          <w:rFonts w:ascii="Times New Roman" w:eastAsia="Times New Roman" w:hAnsi="Times New Roman" w:cs="Times New Roman"/>
          <w:bCs/>
          <w:sz w:val="24"/>
          <w:szCs w:val="24"/>
          <w:lang w:eastAsia="ru-RU"/>
        </w:rPr>
        <w:t>_________</w:t>
      </w:r>
      <w:r w:rsidRPr="0026125B">
        <w:rPr>
          <w:rFonts w:ascii="Times New Roman" w:eastAsia="Times New Roman" w:hAnsi="Times New Roman" w:cs="Times New Roman"/>
          <w:bCs/>
          <w:sz w:val="24"/>
          <w:szCs w:val="24"/>
          <w:lang w:eastAsia="ru-RU"/>
        </w:rPr>
        <w:t>/VII</w:t>
      </w:r>
      <w:r w:rsidR="00F63989">
        <w:rPr>
          <w:rFonts w:ascii="Times New Roman" w:eastAsia="Times New Roman" w:hAnsi="Times New Roman" w:cs="Times New Roman"/>
          <w:bCs/>
          <w:sz w:val="24"/>
          <w:szCs w:val="24"/>
          <w:lang w:eastAsia="ru-RU"/>
        </w:rPr>
        <w:t>І</w:t>
      </w:r>
      <w:r w:rsidRPr="0026125B">
        <w:rPr>
          <w:rFonts w:ascii="Times New Roman" w:eastAsia="Times New Roman" w:hAnsi="Times New Roman" w:cs="Times New Roman"/>
          <w:bCs/>
          <w:sz w:val="24"/>
          <w:szCs w:val="24"/>
          <w:lang w:eastAsia="ru-RU"/>
        </w:rPr>
        <w:t xml:space="preserve"> від </w:t>
      </w:r>
      <w:r w:rsidR="00430106">
        <w:rPr>
          <w:rFonts w:ascii="Times New Roman" w:eastAsia="Times New Roman" w:hAnsi="Times New Roman" w:cs="Times New Roman"/>
          <w:bCs/>
          <w:sz w:val="24"/>
          <w:szCs w:val="24"/>
          <w:lang w:eastAsia="ru-RU"/>
        </w:rPr>
        <w:t>________</w:t>
      </w:r>
      <w:r w:rsidR="00F63989">
        <w:rPr>
          <w:rFonts w:ascii="Times New Roman" w:eastAsia="Times New Roman" w:hAnsi="Times New Roman" w:cs="Times New Roman"/>
          <w:bCs/>
          <w:sz w:val="24"/>
          <w:szCs w:val="24"/>
          <w:lang w:eastAsia="ru-RU"/>
        </w:rPr>
        <w:t>2021</w:t>
      </w:r>
      <w:r w:rsidRPr="0026125B">
        <w:rPr>
          <w:rFonts w:ascii="Times New Roman" w:eastAsia="Times New Roman" w:hAnsi="Times New Roman" w:cs="Times New Roman"/>
          <w:bCs/>
          <w:sz w:val="24"/>
          <w:szCs w:val="24"/>
          <w:lang w:eastAsia="ru-RU"/>
        </w:rPr>
        <w:t xml:space="preserve"> р.</w:t>
      </w:r>
    </w:p>
    <w:p w:rsidR="005718D0" w:rsidRPr="005718D0" w:rsidRDefault="005718D0" w:rsidP="005718D0">
      <w:pPr>
        <w:spacing w:after="59"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r w:rsidRPr="005718D0">
        <w:rPr>
          <w:rFonts w:ascii="Times New Roman" w:eastAsia="Times New Roman" w:hAnsi="Times New Roman" w:cs="Times New Roman"/>
          <w:b/>
          <w:color w:val="000000"/>
          <w:sz w:val="28"/>
          <w:lang w:eastAsia="uk-UA"/>
        </w:rPr>
        <w:t xml:space="preserve"> </w:t>
      </w:r>
    </w:p>
    <w:p w:rsidR="005718D0" w:rsidRPr="005718D0" w:rsidRDefault="00430106" w:rsidP="00430106">
      <w:pPr>
        <w:spacing w:after="0" w:line="240" w:lineRule="auto"/>
        <w:ind w:right="1842"/>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b/>
          <w:color w:val="000000"/>
          <w:sz w:val="28"/>
          <w:lang w:eastAsia="uk-UA"/>
        </w:rPr>
        <w:t xml:space="preserve">            </w:t>
      </w:r>
      <w:r w:rsidR="005718D0" w:rsidRPr="005718D0">
        <w:rPr>
          <w:rFonts w:ascii="Times New Roman" w:eastAsia="Times New Roman" w:hAnsi="Times New Roman" w:cs="Times New Roman"/>
          <w:b/>
          <w:color w:val="000000"/>
          <w:sz w:val="28"/>
          <w:lang w:eastAsia="uk-UA"/>
        </w:rPr>
        <w:t>Ставки земельного податку</w:t>
      </w:r>
      <w:r w:rsidR="005718D0" w:rsidRPr="005718D0">
        <w:rPr>
          <w:rFonts w:ascii="Times New Roman" w:eastAsia="Times New Roman" w:hAnsi="Times New Roman" w:cs="Times New Roman"/>
          <w:b/>
          <w:color w:val="000000"/>
          <w:sz w:val="28"/>
          <w:vertAlign w:val="superscript"/>
          <w:lang w:eastAsia="uk-UA"/>
        </w:rPr>
        <w:t xml:space="preserve"> </w:t>
      </w:r>
      <w:r w:rsidR="00BE094F">
        <w:rPr>
          <w:rFonts w:ascii="Times New Roman" w:eastAsia="Times New Roman" w:hAnsi="Times New Roman" w:cs="Times New Roman"/>
          <w:b/>
          <w:color w:val="000000"/>
          <w:sz w:val="28"/>
          <w:lang w:eastAsia="uk-UA"/>
        </w:rPr>
        <w:t>на 202</w:t>
      </w:r>
      <w:r w:rsidR="00F63989">
        <w:rPr>
          <w:rFonts w:ascii="Times New Roman" w:eastAsia="Times New Roman" w:hAnsi="Times New Roman" w:cs="Times New Roman"/>
          <w:b/>
          <w:color w:val="000000"/>
          <w:sz w:val="28"/>
          <w:lang w:eastAsia="uk-UA"/>
        </w:rPr>
        <w:t>2</w:t>
      </w:r>
      <w:r w:rsidR="005718D0" w:rsidRPr="005718D0">
        <w:rPr>
          <w:rFonts w:ascii="Times New Roman" w:eastAsia="Times New Roman" w:hAnsi="Times New Roman" w:cs="Times New Roman"/>
          <w:b/>
          <w:color w:val="000000"/>
          <w:sz w:val="28"/>
          <w:lang w:eastAsia="uk-UA"/>
        </w:rPr>
        <w:t xml:space="preserve"> рік,</w:t>
      </w:r>
      <w:r>
        <w:rPr>
          <w:rFonts w:ascii="Times New Roman" w:eastAsia="Times New Roman" w:hAnsi="Times New Roman" w:cs="Times New Roman"/>
          <w:color w:val="000000"/>
          <w:sz w:val="28"/>
          <w:lang w:eastAsia="uk-UA"/>
        </w:rPr>
        <w:t xml:space="preserve"> </w:t>
      </w:r>
      <w:r w:rsidR="00BE094F">
        <w:rPr>
          <w:rFonts w:ascii="Times New Roman" w:eastAsia="Times New Roman" w:hAnsi="Times New Roman" w:cs="Times New Roman"/>
          <w:b/>
          <w:color w:val="000000"/>
          <w:sz w:val="28"/>
          <w:lang w:eastAsia="uk-UA"/>
        </w:rPr>
        <w:t xml:space="preserve">введені </w:t>
      </w:r>
      <w:r>
        <w:rPr>
          <w:rFonts w:ascii="Times New Roman" w:eastAsia="Times New Roman" w:hAnsi="Times New Roman" w:cs="Times New Roman"/>
          <w:b/>
          <w:color w:val="000000"/>
          <w:sz w:val="28"/>
          <w:lang w:eastAsia="uk-UA"/>
        </w:rPr>
        <w:t xml:space="preserve">                   </w:t>
      </w:r>
      <w:r w:rsidR="00BE094F">
        <w:rPr>
          <w:rFonts w:ascii="Times New Roman" w:eastAsia="Times New Roman" w:hAnsi="Times New Roman" w:cs="Times New Roman"/>
          <w:b/>
          <w:color w:val="000000"/>
          <w:sz w:val="28"/>
          <w:lang w:eastAsia="uk-UA"/>
        </w:rPr>
        <w:t>в дію з 1 січня 202</w:t>
      </w:r>
      <w:r w:rsidR="00F63989">
        <w:rPr>
          <w:rFonts w:ascii="Times New Roman" w:eastAsia="Times New Roman" w:hAnsi="Times New Roman" w:cs="Times New Roman"/>
          <w:b/>
          <w:color w:val="000000"/>
          <w:sz w:val="28"/>
          <w:lang w:eastAsia="uk-UA"/>
        </w:rPr>
        <w:t>2</w:t>
      </w:r>
      <w:r>
        <w:rPr>
          <w:rFonts w:ascii="Times New Roman" w:eastAsia="Times New Roman" w:hAnsi="Times New Roman" w:cs="Times New Roman"/>
          <w:b/>
          <w:color w:val="000000"/>
          <w:sz w:val="28"/>
          <w:lang w:eastAsia="uk-UA"/>
        </w:rPr>
        <w:t xml:space="preserve"> </w:t>
      </w:r>
      <w:r w:rsidR="005718D0" w:rsidRPr="005718D0">
        <w:rPr>
          <w:rFonts w:ascii="Times New Roman" w:eastAsia="Times New Roman" w:hAnsi="Times New Roman" w:cs="Times New Roman"/>
          <w:b/>
          <w:color w:val="000000"/>
          <w:sz w:val="28"/>
          <w:lang w:eastAsia="uk-UA"/>
        </w:rPr>
        <w:t>року</w:t>
      </w:r>
    </w:p>
    <w:p w:rsidR="005718D0" w:rsidRPr="005718D0" w:rsidRDefault="005718D0" w:rsidP="005718D0">
      <w:pPr>
        <w:spacing w:after="6" w:line="276" w:lineRule="auto"/>
        <w:ind w:right="2454"/>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Адміністративно-територіальна одиниця, на яку поширюється дія рішення органу місцевого самоврядування: </w:t>
      </w:r>
    </w:p>
    <w:tbl>
      <w:tblPr>
        <w:tblW w:w="10182" w:type="dxa"/>
        <w:tblInd w:w="-283" w:type="dxa"/>
        <w:tblCellMar>
          <w:left w:w="118" w:type="dxa"/>
          <w:right w:w="62" w:type="dxa"/>
        </w:tblCellMar>
        <w:tblLook w:val="04A0"/>
      </w:tblPr>
      <w:tblGrid>
        <w:gridCol w:w="2169"/>
        <w:gridCol w:w="2169"/>
        <w:gridCol w:w="2169"/>
        <w:gridCol w:w="3675"/>
      </w:tblGrid>
      <w:tr w:rsidR="005718D0" w:rsidRPr="005718D0" w:rsidTr="00502C29">
        <w:trPr>
          <w:trHeight w:val="571"/>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області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району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КОАТУУ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r>
      <w:tr w:rsidR="00502C29" w:rsidRPr="005718D0" w:rsidTr="00502C29">
        <w:trPr>
          <w:trHeight w:val="571"/>
        </w:trPr>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C29" w:rsidRPr="00502C29" w:rsidRDefault="00502C29">
            <w:pPr>
              <w:rPr>
                <w:rFonts w:ascii="Times New Roman" w:hAnsi="Times New Roman" w:cs="Times New Roman"/>
                <w:color w:val="000000"/>
                <w:sz w:val="20"/>
                <w:szCs w:val="20"/>
              </w:rPr>
            </w:pPr>
            <w:r w:rsidRPr="00502C29">
              <w:rPr>
                <w:rFonts w:ascii="Times New Roman" w:hAnsi="Times New Roman" w:cs="Times New Roman"/>
                <w:color w:val="000000"/>
                <w:sz w:val="20"/>
                <w:szCs w:val="20"/>
              </w:rPr>
              <w:t>UA12000000000090473</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2C29" w:rsidRPr="00502C29" w:rsidRDefault="00502C29">
            <w:pPr>
              <w:rPr>
                <w:rFonts w:ascii="Times New Roman" w:hAnsi="Times New Roman" w:cs="Times New Roman"/>
                <w:color w:val="000000"/>
                <w:sz w:val="20"/>
                <w:szCs w:val="20"/>
              </w:rPr>
            </w:pPr>
            <w:r w:rsidRPr="00502C29">
              <w:rPr>
                <w:rFonts w:ascii="Times New Roman" w:hAnsi="Times New Roman" w:cs="Times New Roman"/>
                <w:color w:val="000000"/>
                <w:sz w:val="20"/>
                <w:szCs w:val="20"/>
              </w:rPr>
              <w:t>UA12020000000052809</w:t>
            </w:r>
          </w:p>
        </w:tc>
        <w:tc>
          <w:tcPr>
            <w:tcW w:w="2169" w:type="dxa"/>
            <w:tcBorders>
              <w:top w:val="single" w:sz="4" w:space="0" w:color="auto"/>
              <w:left w:val="single" w:sz="4" w:space="0" w:color="auto"/>
              <w:bottom w:val="single" w:sz="4" w:space="0" w:color="auto"/>
              <w:right w:val="single" w:sz="4" w:space="0" w:color="auto"/>
            </w:tcBorders>
            <w:vAlign w:val="bottom"/>
          </w:tcPr>
          <w:p w:rsidR="00502C29" w:rsidRPr="00502C29" w:rsidRDefault="00502C29">
            <w:pPr>
              <w:rPr>
                <w:rFonts w:ascii="Times New Roman" w:hAnsi="Times New Roman" w:cs="Times New Roman"/>
                <w:color w:val="000000"/>
                <w:sz w:val="20"/>
                <w:szCs w:val="20"/>
              </w:rPr>
            </w:pPr>
            <w:r w:rsidRPr="00502C29">
              <w:rPr>
                <w:rFonts w:ascii="Times New Roman" w:hAnsi="Times New Roman" w:cs="Times New Roman"/>
                <w:color w:val="000000"/>
                <w:sz w:val="20"/>
                <w:szCs w:val="20"/>
              </w:rPr>
              <w:t>UA12020110000034205</w:t>
            </w:r>
          </w:p>
        </w:tc>
        <w:tc>
          <w:tcPr>
            <w:tcW w:w="3675" w:type="dxa"/>
            <w:tcBorders>
              <w:top w:val="single" w:sz="4" w:space="0" w:color="auto"/>
              <w:left w:val="single" w:sz="4" w:space="0" w:color="auto"/>
              <w:bottom w:val="single" w:sz="4" w:space="0" w:color="auto"/>
              <w:right w:val="single" w:sz="4" w:space="0" w:color="auto"/>
            </w:tcBorders>
          </w:tcPr>
          <w:p w:rsidR="00502C29" w:rsidRPr="00502C29" w:rsidRDefault="00502C29" w:rsidP="005718D0">
            <w:pPr>
              <w:spacing w:after="49" w:line="236" w:lineRule="auto"/>
              <w:ind w:right="-5"/>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Могилівська</w:t>
            </w:r>
            <w:proofErr w:type="spellEnd"/>
            <w:r>
              <w:rPr>
                <w:rFonts w:ascii="Times New Roman" w:hAnsi="Times New Roman" w:cs="Times New Roman"/>
                <w:color w:val="000000"/>
                <w:sz w:val="24"/>
                <w:szCs w:val="24"/>
              </w:rPr>
              <w:t xml:space="preserve"> ТГ</w:t>
            </w:r>
          </w:p>
        </w:tc>
      </w:tr>
      <w:tr w:rsidR="005718D0" w:rsidRPr="005718D0" w:rsidTr="00502C29">
        <w:trPr>
          <w:trHeight w:val="571"/>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63989" w:rsidRPr="00F4227B" w:rsidRDefault="00F63989" w:rsidP="00F63989">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4750CA" w:rsidRPr="00F4227B" w:rsidRDefault="004750CA" w:rsidP="004750CA">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auto"/>
              <w:left w:val="single" w:sz="4" w:space="0" w:color="auto"/>
              <w:bottom w:val="single" w:sz="4" w:space="0" w:color="auto"/>
              <w:right w:val="single" w:sz="4" w:space="0" w:color="auto"/>
            </w:tcBorders>
          </w:tcPr>
          <w:p w:rsidR="004750CA" w:rsidRPr="00F4227B" w:rsidRDefault="004750CA" w:rsidP="004750CA">
            <w:pPr>
              <w:jc w:val="both"/>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UA12020110010079539</w:t>
            </w:r>
          </w:p>
          <w:p w:rsidR="005718D0" w:rsidRPr="005718D0"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5718D0" w:rsidRPr="00502C29" w:rsidRDefault="005718D0" w:rsidP="005718D0">
            <w:pPr>
              <w:spacing w:after="49" w:line="236" w:lineRule="auto"/>
              <w:ind w:right="-5"/>
              <w:jc w:val="both"/>
              <w:rPr>
                <w:rFonts w:ascii="Times New Roman" w:hAnsi="Times New Roman" w:cs="Times New Roman"/>
                <w:color w:val="000000"/>
                <w:sz w:val="24"/>
                <w:szCs w:val="24"/>
              </w:rPr>
            </w:pPr>
            <w:r w:rsidRPr="00502C29">
              <w:rPr>
                <w:rFonts w:ascii="Times New Roman" w:hAnsi="Times New Roman" w:cs="Times New Roman"/>
                <w:color w:val="000000"/>
                <w:sz w:val="24"/>
                <w:szCs w:val="24"/>
              </w:rPr>
              <w:t>с. Могилів</w:t>
            </w:r>
          </w:p>
        </w:tc>
      </w:tr>
      <w:tr w:rsidR="005718D0"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auto"/>
              <w:left w:val="single" w:sz="4" w:space="0" w:color="auto"/>
              <w:bottom w:val="single" w:sz="4" w:space="0" w:color="auto"/>
              <w:right w:val="single" w:sz="4" w:space="0" w:color="auto"/>
            </w:tcBorders>
          </w:tcPr>
          <w:p w:rsidR="004750CA" w:rsidRPr="00F4227B" w:rsidRDefault="004750CA" w:rsidP="004750CA">
            <w:pPr>
              <w:jc w:val="both"/>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UA12020110080068889</w:t>
            </w:r>
          </w:p>
          <w:p w:rsidR="005718D0" w:rsidRPr="00F4227B" w:rsidRDefault="005718D0"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5718D0" w:rsidRPr="00502C29" w:rsidRDefault="005718D0" w:rsidP="005718D0">
            <w:pPr>
              <w:spacing w:after="49" w:line="236" w:lineRule="auto"/>
              <w:ind w:right="-5"/>
              <w:jc w:val="both"/>
              <w:rPr>
                <w:rFonts w:ascii="Times New Roman" w:hAnsi="Times New Roman" w:cs="Times New Roman"/>
                <w:color w:val="000000"/>
                <w:sz w:val="24"/>
                <w:szCs w:val="24"/>
              </w:rPr>
            </w:pPr>
            <w:r w:rsidRPr="00502C29">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Проточі</w:t>
            </w:r>
            <w:proofErr w:type="spellEnd"/>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4750CA" w:rsidRPr="00F4227B" w:rsidRDefault="004750CA" w:rsidP="004750CA">
            <w:pPr>
              <w:jc w:val="both"/>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UA12020110050039493</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4750CA" w:rsidRPr="00502C29" w:rsidRDefault="00502C29" w:rsidP="004750C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004750CA" w:rsidRPr="00502C29">
              <w:rPr>
                <w:rFonts w:ascii="Times New Roman" w:hAnsi="Times New Roman" w:cs="Times New Roman"/>
                <w:color w:val="000000"/>
                <w:sz w:val="24"/>
                <w:szCs w:val="24"/>
              </w:rPr>
              <w:t>Новопідкряж</w:t>
            </w:r>
            <w:proofErr w:type="spellEnd"/>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F4227B" w:rsidRDefault="00F4227B" w:rsidP="00F4227B">
            <w:pPr>
              <w:jc w:val="both"/>
              <w:rPr>
                <w:color w:val="000000"/>
                <w:sz w:val="20"/>
                <w:szCs w:val="20"/>
              </w:rPr>
            </w:pPr>
            <w:r>
              <w:rPr>
                <w:color w:val="000000"/>
                <w:sz w:val="20"/>
                <w:szCs w:val="20"/>
              </w:rPr>
              <w:t>UA12020110100075877</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F4227B" w:rsidRPr="00502C29" w:rsidRDefault="00502C29" w:rsidP="00F4227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00F4227B" w:rsidRPr="00502C29">
              <w:rPr>
                <w:rFonts w:ascii="Times New Roman" w:hAnsi="Times New Roman" w:cs="Times New Roman"/>
                <w:color w:val="000000"/>
                <w:sz w:val="24"/>
                <w:szCs w:val="24"/>
              </w:rPr>
              <w:t>Супина</w:t>
            </w:r>
            <w:proofErr w:type="spellEnd"/>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F4227B" w:rsidRDefault="00F4227B" w:rsidP="00F4227B">
            <w:pPr>
              <w:jc w:val="both"/>
              <w:rPr>
                <w:color w:val="000000"/>
                <w:sz w:val="20"/>
                <w:szCs w:val="20"/>
              </w:rPr>
            </w:pPr>
            <w:r>
              <w:rPr>
                <w:color w:val="000000"/>
                <w:sz w:val="20"/>
                <w:szCs w:val="20"/>
              </w:rPr>
              <w:t>UA12020110110015342</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F4227B" w:rsidRPr="00502C29" w:rsidRDefault="00502C29" w:rsidP="00F4227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00F4227B" w:rsidRPr="00502C29">
              <w:rPr>
                <w:rFonts w:ascii="Times New Roman" w:hAnsi="Times New Roman" w:cs="Times New Roman"/>
                <w:color w:val="000000"/>
                <w:sz w:val="24"/>
                <w:szCs w:val="24"/>
              </w:rPr>
              <w:t>Цибульківка</w:t>
            </w:r>
            <w:proofErr w:type="spellEnd"/>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F4227B" w:rsidRDefault="00F4227B" w:rsidP="00F4227B">
            <w:pPr>
              <w:jc w:val="both"/>
              <w:rPr>
                <w:color w:val="000000"/>
                <w:sz w:val="20"/>
                <w:szCs w:val="20"/>
              </w:rPr>
            </w:pPr>
            <w:r>
              <w:rPr>
                <w:color w:val="000000"/>
                <w:sz w:val="20"/>
                <w:szCs w:val="20"/>
              </w:rPr>
              <w:t>UA12020110120091611</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F4227B" w:rsidRPr="00502C29" w:rsidRDefault="00502C29" w:rsidP="00F4227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00F4227B" w:rsidRPr="00502C29">
              <w:rPr>
                <w:rFonts w:ascii="Times New Roman" w:hAnsi="Times New Roman" w:cs="Times New Roman"/>
                <w:color w:val="000000"/>
                <w:sz w:val="24"/>
                <w:szCs w:val="24"/>
              </w:rPr>
              <w:t>Молодіжне</w:t>
            </w:r>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F4227B" w:rsidRDefault="00F4227B" w:rsidP="00F4227B">
            <w:pPr>
              <w:jc w:val="both"/>
              <w:rPr>
                <w:color w:val="000000"/>
                <w:sz w:val="20"/>
                <w:szCs w:val="20"/>
              </w:rPr>
            </w:pPr>
            <w:r>
              <w:rPr>
                <w:color w:val="000000"/>
                <w:sz w:val="20"/>
                <w:szCs w:val="20"/>
              </w:rPr>
              <w:t>UA12020110020024948</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F4227B" w:rsidRPr="00502C29" w:rsidRDefault="00502C29" w:rsidP="00F4227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00F4227B" w:rsidRPr="00502C29">
              <w:rPr>
                <w:rFonts w:ascii="Times New Roman" w:hAnsi="Times New Roman" w:cs="Times New Roman"/>
                <w:color w:val="000000"/>
                <w:sz w:val="24"/>
                <w:szCs w:val="24"/>
              </w:rPr>
              <w:t>Єгорине</w:t>
            </w:r>
            <w:proofErr w:type="spellEnd"/>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F4227B" w:rsidRDefault="00F4227B" w:rsidP="00F4227B">
            <w:pPr>
              <w:jc w:val="both"/>
              <w:rPr>
                <w:color w:val="000000"/>
                <w:sz w:val="20"/>
                <w:szCs w:val="20"/>
              </w:rPr>
            </w:pPr>
            <w:r>
              <w:rPr>
                <w:color w:val="000000"/>
                <w:sz w:val="20"/>
                <w:szCs w:val="20"/>
              </w:rPr>
              <w:t>UA12020110030040301</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F4227B" w:rsidRPr="00502C29" w:rsidRDefault="00502C29" w:rsidP="00F4227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00F4227B" w:rsidRPr="00502C29">
              <w:rPr>
                <w:rFonts w:ascii="Times New Roman" w:hAnsi="Times New Roman" w:cs="Times New Roman"/>
                <w:color w:val="000000"/>
                <w:sz w:val="24"/>
                <w:szCs w:val="24"/>
              </w:rPr>
              <w:t>Зубківка</w:t>
            </w:r>
            <w:proofErr w:type="spellEnd"/>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F4227B" w:rsidRDefault="00F4227B" w:rsidP="00F4227B">
            <w:pPr>
              <w:jc w:val="both"/>
              <w:rPr>
                <w:color w:val="000000"/>
                <w:sz w:val="20"/>
                <w:szCs w:val="20"/>
              </w:rPr>
            </w:pPr>
            <w:r>
              <w:rPr>
                <w:color w:val="000000"/>
                <w:sz w:val="20"/>
                <w:szCs w:val="20"/>
              </w:rPr>
              <w:t>UA12020110040055113</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F4227B" w:rsidRPr="00502C29" w:rsidRDefault="00502C29" w:rsidP="00F4227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00F4227B" w:rsidRPr="00502C29">
              <w:rPr>
                <w:rFonts w:ascii="Times New Roman" w:hAnsi="Times New Roman" w:cs="Times New Roman"/>
                <w:color w:val="000000"/>
                <w:sz w:val="24"/>
                <w:szCs w:val="24"/>
              </w:rPr>
              <w:t>Катеринівка</w:t>
            </w:r>
            <w:proofErr w:type="spellEnd"/>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F4227B" w:rsidRDefault="00F4227B" w:rsidP="00F4227B">
            <w:pPr>
              <w:jc w:val="both"/>
              <w:rPr>
                <w:color w:val="000000"/>
                <w:sz w:val="20"/>
                <w:szCs w:val="20"/>
              </w:rPr>
            </w:pPr>
            <w:r>
              <w:rPr>
                <w:color w:val="000000"/>
                <w:sz w:val="20"/>
                <w:szCs w:val="20"/>
              </w:rPr>
              <w:t>UA12020110060063839</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F4227B" w:rsidRPr="00502C29" w:rsidRDefault="00502C29" w:rsidP="00F4227B">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00F4227B" w:rsidRPr="00502C29">
              <w:rPr>
                <w:rFonts w:ascii="Times New Roman" w:hAnsi="Times New Roman" w:cs="Times New Roman"/>
                <w:color w:val="000000"/>
                <w:sz w:val="24"/>
                <w:szCs w:val="24"/>
              </w:rPr>
              <w:t>Новоселівка</w:t>
            </w:r>
            <w:proofErr w:type="spellEnd"/>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502C29" w:rsidRDefault="00502C29" w:rsidP="00502C29">
            <w:pPr>
              <w:jc w:val="both"/>
              <w:rPr>
                <w:color w:val="000000"/>
                <w:sz w:val="20"/>
                <w:szCs w:val="20"/>
              </w:rPr>
            </w:pPr>
            <w:r>
              <w:rPr>
                <w:color w:val="000000"/>
                <w:sz w:val="20"/>
                <w:szCs w:val="20"/>
              </w:rPr>
              <w:t>UA12020110070069900</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502C29" w:rsidRPr="00502C29" w:rsidRDefault="00502C29" w:rsidP="00502C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Плавещина</w:t>
            </w:r>
            <w:proofErr w:type="spellEnd"/>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r w:rsidR="00F63989" w:rsidRPr="005718D0" w:rsidTr="00502C29">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4227B" w:rsidRPr="00F4227B" w:rsidRDefault="00F4227B" w:rsidP="00F4227B">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F63989" w:rsidRPr="005718D0" w:rsidRDefault="00F63989" w:rsidP="005718D0">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502C29" w:rsidRDefault="00502C29" w:rsidP="00502C29">
            <w:pPr>
              <w:jc w:val="both"/>
              <w:rPr>
                <w:color w:val="000000"/>
                <w:sz w:val="20"/>
                <w:szCs w:val="20"/>
              </w:rPr>
            </w:pPr>
            <w:r>
              <w:rPr>
                <w:color w:val="000000"/>
                <w:sz w:val="20"/>
                <w:szCs w:val="20"/>
              </w:rPr>
              <w:t>UA12020110090091330</w:t>
            </w:r>
          </w:p>
          <w:p w:rsidR="00F63989" w:rsidRPr="00F4227B" w:rsidRDefault="00F63989" w:rsidP="005718D0">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502C29" w:rsidRPr="00502C29" w:rsidRDefault="00502C29" w:rsidP="00502C29">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Салівка</w:t>
            </w:r>
            <w:proofErr w:type="spellEnd"/>
          </w:p>
          <w:p w:rsidR="00F63989" w:rsidRPr="00502C29" w:rsidRDefault="00F63989" w:rsidP="005718D0">
            <w:pPr>
              <w:spacing w:after="49" w:line="236" w:lineRule="auto"/>
              <w:ind w:right="-5"/>
              <w:jc w:val="both"/>
              <w:rPr>
                <w:rFonts w:ascii="Times New Roman" w:hAnsi="Times New Roman" w:cs="Times New Roman"/>
                <w:color w:val="000000"/>
                <w:sz w:val="24"/>
                <w:szCs w:val="24"/>
              </w:rPr>
            </w:pPr>
          </w:p>
        </w:tc>
      </w:tr>
    </w:tbl>
    <w:p w:rsidR="005718D0" w:rsidRDefault="005718D0" w:rsidP="005718D0">
      <w:pPr>
        <w:spacing w:after="0"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p w:rsidR="00502C29" w:rsidRDefault="00502C29" w:rsidP="005718D0">
      <w:pPr>
        <w:spacing w:after="0" w:line="240" w:lineRule="auto"/>
        <w:rPr>
          <w:rFonts w:ascii="Times New Roman" w:eastAsia="Times New Roman" w:hAnsi="Times New Roman" w:cs="Times New Roman"/>
          <w:color w:val="000000"/>
          <w:sz w:val="28"/>
          <w:lang w:eastAsia="uk-UA"/>
        </w:rPr>
      </w:pPr>
    </w:p>
    <w:p w:rsidR="00502C29" w:rsidRPr="005718D0" w:rsidRDefault="00502C29" w:rsidP="005718D0">
      <w:pPr>
        <w:spacing w:after="0" w:line="240" w:lineRule="auto"/>
        <w:rPr>
          <w:rFonts w:ascii="Times New Roman" w:eastAsia="Times New Roman" w:hAnsi="Times New Roman" w:cs="Times New Roman"/>
          <w:color w:val="000000"/>
          <w:sz w:val="28"/>
          <w:lang w:eastAsia="uk-UA"/>
        </w:rPr>
      </w:pPr>
    </w:p>
    <w:tbl>
      <w:tblPr>
        <w:tblW w:w="10071" w:type="dxa"/>
        <w:tblInd w:w="-283" w:type="dxa"/>
        <w:tblCellMar>
          <w:left w:w="29" w:type="dxa"/>
          <w:right w:w="11" w:type="dxa"/>
        </w:tblCellMar>
        <w:tblLook w:val="04A0"/>
      </w:tblPr>
      <w:tblGrid>
        <w:gridCol w:w="806"/>
        <w:gridCol w:w="3871"/>
        <w:gridCol w:w="1347"/>
        <w:gridCol w:w="1350"/>
        <w:gridCol w:w="1347"/>
        <w:gridCol w:w="1350"/>
      </w:tblGrid>
      <w:tr w:rsidR="005718D0" w:rsidRPr="005718D0" w:rsidTr="005718D0">
        <w:trPr>
          <w:trHeight w:val="562"/>
        </w:trPr>
        <w:tc>
          <w:tcPr>
            <w:tcW w:w="46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9"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Вид цільового призначення земель </w:t>
            </w:r>
          </w:p>
        </w:tc>
        <w:tc>
          <w:tcPr>
            <w:tcW w:w="5394" w:type="dxa"/>
            <w:gridSpan w:val="4"/>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8"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Ставки податку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нормативної грошової оцінки)  </w:t>
            </w:r>
          </w:p>
        </w:tc>
      </w:tr>
      <w:tr w:rsidR="005718D0" w:rsidRPr="005718D0" w:rsidTr="005718D0">
        <w:trPr>
          <w:trHeight w:val="1390"/>
        </w:trPr>
        <w:tc>
          <w:tcPr>
            <w:tcW w:w="0" w:type="auto"/>
            <w:gridSpan w:val="2"/>
            <w:vMerge/>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За земельні ділянки, нормативну грошову </w:t>
            </w:r>
          </w:p>
          <w:p w:rsidR="005718D0" w:rsidRPr="005718D0" w:rsidRDefault="005718D0" w:rsidP="005718D0">
            <w:pPr>
              <w:spacing w:after="50"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оцінку яких проведено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(незалежно від місцезнаходження) </w:t>
            </w:r>
          </w:p>
        </w:tc>
        <w:tc>
          <w:tcPr>
            <w:tcW w:w="2697" w:type="dxa"/>
            <w:gridSpan w:val="2"/>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За земельні ділянки за межами населених </w:t>
            </w:r>
          </w:p>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пунктів, нормативну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грошову оцінку яких не проведено </w:t>
            </w:r>
          </w:p>
        </w:tc>
      </w:tr>
      <w:tr w:rsidR="005718D0" w:rsidRPr="005718D0" w:rsidTr="005718D0">
        <w:trPr>
          <w:trHeight w:val="111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3"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w:t>
            </w:r>
          </w:p>
          <w:p w:rsidR="005718D0" w:rsidRPr="005718D0" w:rsidRDefault="005718D0" w:rsidP="005718D0">
            <w:pPr>
              <w:spacing w:after="0" w:line="276" w:lineRule="auto"/>
              <w:ind w:right="85"/>
              <w:jc w:val="right"/>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45"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3"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юридичних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осіб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6"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фізичних осіб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3"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юридичних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осіб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50"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для </w:t>
            </w:r>
          </w:p>
          <w:p w:rsidR="005718D0" w:rsidRPr="005718D0" w:rsidRDefault="005718D0" w:rsidP="005718D0">
            <w:pPr>
              <w:spacing w:after="46" w:line="234"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фізичних осіб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2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4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6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сільськогосподарського призначення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товарного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374"/>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сільськогосподарського виробництва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фермерського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особистого селянського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підсобного сільського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індивідуального садівництва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садівництва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городництва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сінокосіння і випасання худоби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дослідних і навчальних цілей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пропаганди передового досвіду ведення сільського господарства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надання послуг у сільському господарстві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інфраструктури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оптових ринків сільськогосподарської  продукції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іншого сільськогосподарського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26125B">
            <w:pPr>
              <w:spacing w:after="0" w:line="276" w:lineRule="auto"/>
              <w:jc w:val="center"/>
              <w:rPr>
                <w:rFonts w:ascii="Times New Roman" w:eastAsia="Times New Roman" w:hAnsi="Times New Roman" w:cs="Times New Roman"/>
                <w:color w:val="000000"/>
                <w:sz w:val="24"/>
                <w:lang w:eastAsia="uk-UA"/>
              </w:rPr>
            </w:pPr>
            <w:r w:rsidRPr="005718D0">
              <w:rPr>
                <w:rFonts w:ascii="Times New Roman" w:eastAsia="Times New Roman" w:hAnsi="Times New Roman" w:cs="Times New Roman"/>
                <w:color w:val="000000"/>
                <w:sz w:val="24"/>
                <w:lang w:eastAsia="uk-UA"/>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r w:rsidRPr="005718D0">
              <w:rPr>
                <w:rFonts w:ascii="Times New Roman" w:eastAsia="Times New Roman" w:hAnsi="Times New Roman" w:cs="Times New Roman"/>
                <w:color w:val="000000"/>
                <w:sz w:val="24"/>
                <w:lang w:eastAsia="uk-UA"/>
              </w:rPr>
              <w:t xml:space="preserve">1,0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01.14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01.01 - 01.13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26125B">
            <w:pPr>
              <w:tabs>
                <w:tab w:val="left" w:pos="600"/>
                <w:tab w:val="center" w:pos="653"/>
              </w:tabs>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26125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житлової забудови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31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житлового будинку, господарських будівель і споруд (присадибна ділянка)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житлового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багатоквартирного житлового будинку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будівель тимчасового проживання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індивідуальних гаражів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гаражного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іншої житлової забудови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0,03</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8"/>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02.08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02.01 - 02.07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0,03</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0,03</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громадської забудови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органів державної влади та місцевого самоврядування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будівництва та обслуговування будівель закладів</w:t>
            </w:r>
            <w:r w:rsidRPr="005718D0">
              <w:rPr>
                <w:rFonts w:ascii="Times New Roman" w:eastAsia="Times New Roman" w:hAnsi="Times New Roman" w:cs="Times New Roman"/>
                <w:b/>
                <w:color w:val="000000"/>
                <w:sz w:val="24"/>
                <w:lang w:eastAsia="uk-UA"/>
              </w:rPr>
              <w:t xml:space="preserve"> </w:t>
            </w:r>
            <w:r w:rsidRPr="005718D0">
              <w:rPr>
                <w:rFonts w:ascii="Times New Roman" w:eastAsia="Times New Roman" w:hAnsi="Times New Roman" w:cs="Times New Roman"/>
                <w:color w:val="000000"/>
                <w:sz w:val="24"/>
                <w:lang w:eastAsia="uk-UA"/>
              </w:rPr>
              <w:t xml:space="preserve">освіти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охорони здоров'я та соціальної допомоги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громадських та релігійних організацій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w:t>
            </w:r>
            <w:proofErr w:type="spellStart"/>
            <w:r w:rsidRPr="005718D0">
              <w:rPr>
                <w:rFonts w:ascii="Times New Roman" w:eastAsia="Times New Roman" w:hAnsi="Times New Roman" w:cs="Times New Roman"/>
                <w:color w:val="000000"/>
                <w:sz w:val="24"/>
                <w:lang w:eastAsia="uk-UA"/>
              </w:rPr>
              <w:t>культурнопросвітницького</w:t>
            </w:r>
            <w:proofErr w:type="spellEnd"/>
            <w:r w:rsidRPr="005718D0">
              <w:rPr>
                <w:rFonts w:ascii="Times New Roman" w:eastAsia="Times New Roman" w:hAnsi="Times New Roman" w:cs="Times New Roman"/>
                <w:color w:val="000000"/>
                <w:sz w:val="24"/>
                <w:lang w:eastAsia="uk-UA"/>
              </w:rPr>
              <w:t xml:space="preserve"> обслуговування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03.06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2"/>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екстериторіальних організацій та органів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будівель торгівлі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12,0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952"/>
        </w:trPr>
        <w:tc>
          <w:tcPr>
            <w:tcW w:w="806"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03.08 </w:t>
            </w:r>
          </w:p>
        </w:tc>
        <w:tc>
          <w:tcPr>
            <w:tcW w:w="3871"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об'єктів туристичної інфраструктури та закладів громадського харчування  </w:t>
            </w:r>
          </w:p>
        </w:tc>
        <w:tc>
          <w:tcPr>
            <w:tcW w:w="1347"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3,0</w:t>
            </w:r>
          </w:p>
        </w:tc>
        <w:tc>
          <w:tcPr>
            <w:tcW w:w="1350"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3,0</w:t>
            </w:r>
          </w:p>
        </w:tc>
        <w:tc>
          <w:tcPr>
            <w:tcW w:w="1347"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5,0</w:t>
            </w:r>
          </w:p>
        </w:tc>
        <w:tc>
          <w:tcPr>
            <w:tcW w:w="1350"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szCs w:val="24"/>
                <w:lang w:eastAsia="uk-UA"/>
              </w:rPr>
              <w:t>5,0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03.09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кредитно-фінансових установ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будівель ринкової інфраструктури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будівель і споруд закладів науки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005718D0"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комунального обслуговування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r w:rsidR="005718D0"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F01818"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AC0A6E"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закладів побутового обслуговування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органів МНС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B3074B"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1,0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40"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інших будівель громадської забудови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03.16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03.01 - 03.15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804E27"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природно-заповідного фонду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біосферних заповідників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природних заповідників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національних природних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ботанічних садів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зоологічних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дендрологічних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04.07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парків-пам'яток садово-паркового мистецтва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заказників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заповідних урочищ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04.10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пам'яток природи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04.11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регіональних ландшафтних парків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іншого природоохоронного призначення</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06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46"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оздоровчого призначення </w:t>
            </w:r>
          </w:p>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(землі, що мають природні лікувальні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1081"/>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властивості, які використовуються або можуть використовуватися для профілактики захворювань і лікування людей)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і обслуговування санаторно-оздоровчих закладів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розробки родовищ природних лікувальних ресурсів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інших оздоровчих цілей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06.04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06.01 - 06.03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рекреаційного призначення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об'єктів рекреаційного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обслуговування об'єктів фізичної культури і спорту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індивідуального дачного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колективного дачного будівництва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0,03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07.05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07.01 - 07.04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D10B61"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історико-культурного призначення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забезпечення охорони об'єктів культурної спадщини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обслуговування музейних закладів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іншого історико-культурного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08.04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08.01 - 08.03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лісогосподарського призначення</w:t>
            </w:r>
            <w:r w:rsidRPr="005718D0">
              <w:rPr>
                <w:rFonts w:ascii="Times New Roman" w:eastAsia="Times New Roman" w:hAnsi="Times New Roman" w:cs="Times New Roman"/>
                <w:color w:val="000000"/>
                <w:sz w:val="24"/>
                <w:lang w:eastAsia="uk-UA"/>
              </w:rPr>
              <w:t xml:space="preserve"> </w:t>
            </w:r>
            <w:r w:rsidRPr="005718D0">
              <w:rPr>
                <w:rFonts w:ascii="Times New Roman" w:eastAsia="Times New Roman" w:hAnsi="Times New Roman" w:cs="Times New Roman"/>
                <w:b/>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09.01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ведення лісового господарства і пов'язаних з ним послуг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lang w:eastAsia="uk-UA"/>
              </w:rPr>
            </w:pPr>
            <w:r>
              <w:rPr>
                <w:rFonts w:ascii="Times New Roman" w:eastAsia="Times New Roman" w:hAnsi="Times New Roman" w:cs="Times New Roman"/>
                <w:color w:val="000000"/>
                <w:sz w:val="24"/>
                <w:lang w:eastAsia="uk-UA"/>
              </w:rPr>
              <w:t>0,05</w:t>
            </w: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4"/>
                <w:lang w:eastAsia="uk-UA"/>
              </w:rPr>
            </w:pPr>
            <w:r w:rsidRPr="00EF64D1">
              <w:rPr>
                <w:rFonts w:ascii="Times New Roman" w:eastAsia="Times New Roman" w:hAnsi="Times New Roman" w:cs="Times New Roman"/>
                <w:color w:val="000000"/>
                <w:sz w:val="24"/>
                <w:lang w:eastAsia="uk-UA"/>
              </w:rPr>
              <w:t>0,05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w:t>
            </w:r>
            <w:r w:rsidR="00EF64D1">
              <w:rPr>
                <w:rFonts w:ascii="Times New Roman" w:eastAsia="Times New Roman" w:hAnsi="Times New Roman" w:cs="Times New Roman"/>
                <w:color w:val="000000"/>
                <w:sz w:val="24"/>
                <w:lang w:eastAsia="uk-UA"/>
              </w:rPr>
              <w:t>0</w:t>
            </w:r>
            <w:r w:rsidRPr="005718D0">
              <w:rPr>
                <w:rFonts w:ascii="Times New Roman" w:eastAsia="Times New Roman" w:hAnsi="Times New Roman" w:cs="Times New Roman"/>
                <w:color w:val="000000"/>
                <w:sz w:val="24"/>
                <w:lang w:eastAsia="uk-UA"/>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sidRPr="00EF64D1">
              <w:rPr>
                <w:rFonts w:ascii="Times New Roman" w:eastAsia="Times New Roman" w:hAnsi="Times New Roman" w:cs="Times New Roman"/>
                <w:color w:val="000000"/>
                <w:sz w:val="24"/>
                <w:lang w:eastAsia="uk-UA"/>
              </w:rPr>
              <w:t>0,05</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09.02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іншого лісогосподарського призначення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4"/>
                <w:lang w:eastAsia="uk-UA"/>
              </w:rPr>
            </w:pPr>
            <w:r w:rsidRPr="00EF64D1">
              <w:rPr>
                <w:rFonts w:ascii="Times New Roman" w:eastAsia="Times New Roman" w:hAnsi="Times New Roman" w:cs="Times New Roman"/>
                <w:color w:val="000000"/>
                <w:sz w:val="24"/>
                <w:lang w:eastAsia="uk-UA"/>
              </w:rPr>
              <w:t>0,05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4"/>
                <w:lang w:eastAsia="uk-UA"/>
              </w:rPr>
            </w:pPr>
            <w:r w:rsidRPr="00EF64D1">
              <w:rPr>
                <w:rFonts w:ascii="Times New Roman" w:eastAsia="Times New Roman" w:hAnsi="Times New Roman" w:cs="Times New Roman"/>
                <w:color w:val="000000"/>
                <w:sz w:val="24"/>
                <w:lang w:eastAsia="uk-UA"/>
              </w:rPr>
              <w:t>0,05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w:t>
            </w:r>
            <w:r w:rsidR="00EF64D1">
              <w:rPr>
                <w:rFonts w:ascii="Times New Roman" w:eastAsia="Times New Roman" w:hAnsi="Times New Roman" w:cs="Times New Roman"/>
                <w:color w:val="000000"/>
                <w:sz w:val="24"/>
                <w:lang w:eastAsia="uk-UA"/>
              </w:rPr>
              <w:t>0</w:t>
            </w:r>
            <w:r w:rsidRPr="005718D0">
              <w:rPr>
                <w:rFonts w:ascii="Times New Roman" w:eastAsia="Times New Roman" w:hAnsi="Times New Roman" w:cs="Times New Roman"/>
                <w:color w:val="000000"/>
                <w:sz w:val="24"/>
                <w:lang w:eastAsia="uk-UA"/>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EF64D1" w:rsidP="005718D0">
            <w:pPr>
              <w:spacing w:after="0" w:line="276" w:lineRule="auto"/>
              <w:jc w:val="center"/>
              <w:rPr>
                <w:rFonts w:ascii="Times New Roman" w:eastAsia="Times New Roman" w:hAnsi="Times New Roman" w:cs="Times New Roman"/>
                <w:color w:val="000000"/>
                <w:sz w:val="28"/>
                <w:lang w:eastAsia="uk-UA"/>
              </w:rPr>
            </w:pPr>
            <w:r w:rsidRPr="00EF64D1">
              <w:rPr>
                <w:rFonts w:ascii="Times New Roman" w:eastAsia="Times New Roman" w:hAnsi="Times New Roman" w:cs="Times New Roman"/>
                <w:color w:val="000000"/>
                <w:sz w:val="24"/>
                <w:lang w:eastAsia="uk-UA"/>
              </w:rPr>
              <w:t>0,05</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09.03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09.01 - 09.02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0,05</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10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водного фонду</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експлуатації та догляду за водними об'єктами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облаштування та догляду за прибережними захисними смугами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експлуатації та догляду за смугами відведення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експлуатації та догляду за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гідротехнічними, іншими водогосподарськими спорудами і каналами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догляду за береговими смугами водних шляхів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0,5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сінокосіння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рибогосподарських потреб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культурно-оздоровчих потреб,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рекреаційних, спортивних і туристичних цілей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10.09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проведення науково-дослідних робіт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10.10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гідротехнічних, гідрометричних та лінійних споруд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10.11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будівництва та експлуатації санаторіїв та інших </w:t>
            </w:r>
            <w:proofErr w:type="spellStart"/>
            <w:r w:rsidRPr="005718D0">
              <w:rPr>
                <w:rFonts w:ascii="Times New Roman" w:eastAsia="Times New Roman" w:hAnsi="Times New Roman" w:cs="Times New Roman"/>
                <w:color w:val="000000"/>
                <w:sz w:val="24"/>
                <w:lang w:eastAsia="uk-UA"/>
              </w:rPr>
              <w:t>лікувально-</w:t>
            </w:r>
            <w:proofErr w:type="spellEnd"/>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44" w:line="234"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оздоровчих закладів у межах прибережних захисних смуг морів,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морських заток і лиманів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10.12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10.01 - 10.11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r w:rsidR="005718D0"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0,5</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промисловості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основних, підсобних і допоміжних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та споруд підприємствами, що пов'язані з користуванням надрами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11.02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основних, підсобних і допоміжних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та споруд підприємств переробної, машинобудівної та іншої промисловості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основних, підсобних і допоміжних будівель та споруд будівельних організацій та підприємств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840"/>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основних, підсобних і допоміжних будівель та споруд технічної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11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інфраструктури (виробництва та розподілення газу, постачання пари та гарячої води, збирання, очищення та розподілення води)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11.05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11.01 - 11.04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r w:rsidR="005718D0"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77110A"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транспорту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залізничного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6"/>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морського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річкового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автомобільного транспорту та дорожнього господарства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952"/>
        </w:trPr>
        <w:tc>
          <w:tcPr>
            <w:tcW w:w="806"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12.05 </w:t>
            </w:r>
          </w:p>
        </w:tc>
        <w:tc>
          <w:tcPr>
            <w:tcW w:w="3871" w:type="dxa"/>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авіаційного транспорту  </w:t>
            </w:r>
          </w:p>
        </w:tc>
        <w:tc>
          <w:tcPr>
            <w:tcW w:w="1347"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об'єктів трубопровідного транспорту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12.07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міського електротранспорту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додаткових транспортних послуг та допоміжних операцій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12.09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іншого наземного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12.10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12.01 - 12.09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зв'язку</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експлуатації об'єктів і споруд телекомунікації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7"/>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розміщення та</w:t>
            </w:r>
            <w:r w:rsidRPr="005718D0">
              <w:rPr>
                <w:rFonts w:ascii="Times New Roman" w:eastAsia="Times New Roman" w:hAnsi="Times New Roman" w:cs="Times New Roman"/>
                <w:b/>
                <w:color w:val="000000"/>
                <w:sz w:val="24"/>
                <w:lang w:eastAsia="uk-UA"/>
              </w:rPr>
              <w:t xml:space="preserve"> </w:t>
            </w:r>
            <w:r w:rsidRPr="005718D0">
              <w:rPr>
                <w:rFonts w:ascii="Times New Roman" w:eastAsia="Times New Roman" w:hAnsi="Times New Roman" w:cs="Times New Roman"/>
                <w:color w:val="000000"/>
                <w:sz w:val="24"/>
                <w:lang w:eastAsia="uk-UA"/>
              </w:rPr>
              <w:t xml:space="preserve">експлуатації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та споруд об'єктів поштового зв'язку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r w:rsidR="005718D0"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13.03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Для розміщення та</w:t>
            </w:r>
            <w:r w:rsidRPr="005718D0">
              <w:rPr>
                <w:rFonts w:ascii="Times New Roman" w:eastAsia="Times New Roman" w:hAnsi="Times New Roman" w:cs="Times New Roman"/>
                <w:b/>
                <w:color w:val="000000"/>
                <w:sz w:val="24"/>
                <w:lang w:eastAsia="uk-UA"/>
              </w:rPr>
              <w:t xml:space="preserve"> </w:t>
            </w:r>
            <w:r w:rsidRPr="005718D0">
              <w:rPr>
                <w:rFonts w:ascii="Times New Roman" w:eastAsia="Times New Roman" w:hAnsi="Times New Roman" w:cs="Times New Roman"/>
                <w:color w:val="000000"/>
                <w:sz w:val="24"/>
                <w:lang w:eastAsia="uk-UA"/>
              </w:rPr>
              <w:t xml:space="preserve">експлуатації інших технічних засобів зв'язку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13.04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13.01 - 13.03,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13.05 та для збереження і використання земель </w:t>
            </w:r>
            <w:proofErr w:type="spellStart"/>
            <w:r w:rsidRPr="005718D0">
              <w:rPr>
                <w:rFonts w:ascii="Times New Roman" w:eastAsia="Times New Roman" w:hAnsi="Times New Roman" w:cs="Times New Roman"/>
                <w:color w:val="000000"/>
                <w:sz w:val="24"/>
                <w:lang w:eastAsia="uk-UA"/>
              </w:rPr>
              <w:t>природнозаповідного</w:t>
            </w:r>
            <w:proofErr w:type="spellEnd"/>
            <w:r w:rsidRPr="005718D0">
              <w:rPr>
                <w:rFonts w:ascii="Times New Roman" w:eastAsia="Times New Roman" w:hAnsi="Times New Roman" w:cs="Times New Roman"/>
                <w:color w:val="000000"/>
                <w:sz w:val="24"/>
                <w:lang w:eastAsia="uk-UA"/>
              </w:rPr>
              <w:t xml:space="preserve">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енергетики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14.01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будівництва, експлуатації та обслуговування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29"/>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будівель і споруд об'єктів енергогенеруючих підприємств, установ і організацій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309"/>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14.02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будівництва,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експлуатації та обслуговування будівель і споруд об'єктів передачі електричної та теплової енергії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3,0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5,0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14.03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14.01 - 14.02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15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оборони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х </w:t>
            </w:r>
          </w:p>
        </w:tc>
      </w:tr>
      <w:tr w:rsidR="005718D0" w:rsidRPr="005718D0" w:rsidTr="005718D0">
        <w:trPr>
          <w:trHeight w:val="564"/>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15.01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Збройних Сил України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15.02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внутрішніх військ МВС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15.03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Державної прикордонної служби України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15.04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діяльності Служби безпеки України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lastRenderedPageBreak/>
              <w:t xml:space="preserve">15.05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Державної спеціальної служби транспорту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8"/>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562"/>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Служби зовнішньої розвідки України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311"/>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15.07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розміщення та постійної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805"/>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діяльності інших, створених відповідно до законів України, військових формувань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15.08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15.01 - 15.07 та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збереження та використання земель природно-заповідного фонду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 </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16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запасу </w:t>
            </w:r>
            <w:r w:rsidRPr="005718D0">
              <w:rPr>
                <w:rFonts w:ascii="Times New Roman" w:eastAsia="Times New Roman" w:hAnsi="Times New Roman" w:cs="Times New Roman"/>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17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Землі резервного фонду</w:t>
            </w:r>
            <w:r w:rsidRPr="005718D0">
              <w:rPr>
                <w:rFonts w:ascii="Times New Roman" w:eastAsia="Times New Roman" w:hAnsi="Times New Roman" w:cs="Times New Roman"/>
                <w:color w:val="000000"/>
                <w:sz w:val="24"/>
                <w:lang w:eastAsia="uk-UA"/>
              </w:rPr>
              <w:t xml:space="preserve"> </w:t>
            </w:r>
            <w:r w:rsidRPr="005718D0">
              <w:rPr>
                <w:rFonts w:ascii="Times New Roman" w:eastAsia="Times New Roman" w:hAnsi="Times New Roman" w:cs="Times New Roman"/>
                <w:b/>
                <w:color w:val="000000"/>
                <w:sz w:val="24"/>
                <w:lang w:eastAsia="uk-UA"/>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6"/>
        </w:trPr>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18 </w:t>
            </w:r>
          </w:p>
        </w:tc>
        <w:tc>
          <w:tcPr>
            <w:tcW w:w="3871"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Землі загального користування  </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3,0</w:t>
            </w:r>
          </w:p>
        </w:tc>
        <w:tc>
          <w:tcPr>
            <w:tcW w:w="1347"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5,0</w:t>
            </w:r>
          </w:p>
        </w:tc>
      </w:tr>
      <w:tr w:rsidR="005718D0" w:rsidRPr="005718D0" w:rsidTr="005718D0">
        <w:trPr>
          <w:trHeight w:val="285"/>
        </w:trPr>
        <w:tc>
          <w:tcPr>
            <w:tcW w:w="806"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19 </w:t>
            </w:r>
          </w:p>
        </w:tc>
        <w:tc>
          <w:tcPr>
            <w:tcW w:w="3871"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Для цілей підрозділів 16 – 18 та для </w:t>
            </w: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47"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1350"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r>
      <w:tr w:rsidR="005718D0" w:rsidRPr="005718D0" w:rsidTr="005718D0">
        <w:trPr>
          <w:trHeight w:val="553"/>
        </w:trPr>
        <w:tc>
          <w:tcPr>
            <w:tcW w:w="806"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8"/>
                <w:lang w:eastAsia="uk-UA"/>
              </w:rPr>
            </w:pPr>
          </w:p>
        </w:tc>
        <w:tc>
          <w:tcPr>
            <w:tcW w:w="3871"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4"/>
                <w:lang w:eastAsia="uk-UA"/>
              </w:rPr>
              <w:t xml:space="preserve">збереження та використання земель природно-заповідного фонду </w:t>
            </w:r>
            <w:r w:rsidRPr="005718D0">
              <w:rPr>
                <w:rFonts w:ascii="Times New Roman" w:eastAsia="Times New Roman" w:hAnsi="Times New Roman" w:cs="Times New Roman"/>
                <w:b/>
                <w:color w:val="000000"/>
                <w:sz w:val="24"/>
                <w:lang w:eastAsia="uk-UA"/>
              </w:rPr>
              <w:t xml:space="preserve"> </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3,0</w:t>
            </w:r>
          </w:p>
        </w:tc>
        <w:tc>
          <w:tcPr>
            <w:tcW w:w="1347"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c>
          <w:tcPr>
            <w:tcW w:w="1350" w:type="dxa"/>
            <w:tcBorders>
              <w:top w:val="nil"/>
              <w:left w:val="single" w:sz="4" w:space="0" w:color="000000"/>
              <w:bottom w:val="single" w:sz="4" w:space="0" w:color="000000"/>
              <w:right w:val="single" w:sz="4" w:space="0" w:color="000000"/>
            </w:tcBorders>
            <w:shd w:val="clear" w:color="auto" w:fill="auto"/>
          </w:tcPr>
          <w:p w:rsidR="005718D0" w:rsidRPr="005718D0" w:rsidRDefault="00480CC3" w:rsidP="005718D0">
            <w:pPr>
              <w:spacing w:after="0" w:line="276" w:lineRule="auto"/>
              <w:jc w:val="center"/>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4"/>
                <w:lang w:eastAsia="uk-UA"/>
              </w:rPr>
              <w:t>5,0</w:t>
            </w:r>
          </w:p>
        </w:tc>
      </w:tr>
    </w:tbl>
    <w:p w:rsidR="005718D0" w:rsidRPr="005718D0" w:rsidRDefault="005718D0" w:rsidP="005718D0">
      <w:pPr>
        <w:spacing w:after="56" w:line="240" w:lineRule="auto"/>
        <w:jc w:val="right"/>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p w:rsidR="005718D0" w:rsidRPr="005718D0" w:rsidRDefault="005718D0" w:rsidP="005718D0">
      <w:pPr>
        <w:spacing w:after="30" w:line="240" w:lineRule="auto"/>
        <w:jc w:val="right"/>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p w:rsidR="005718D0" w:rsidRPr="005718D0" w:rsidRDefault="005718D0" w:rsidP="005718D0">
      <w:pPr>
        <w:spacing w:after="51" w:line="236" w:lineRule="auto"/>
        <w:ind w:right="-15"/>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Секретар ради                                                                        </w:t>
      </w:r>
      <w:r w:rsidR="00480CC3" w:rsidRPr="005718D0">
        <w:rPr>
          <w:rFonts w:ascii="Times New Roman" w:eastAsia="Times New Roman" w:hAnsi="Times New Roman" w:cs="Times New Roman"/>
          <w:color w:val="000000"/>
          <w:sz w:val="28"/>
          <w:lang w:eastAsia="uk-UA"/>
        </w:rPr>
        <w:t xml:space="preserve">В.І. </w:t>
      </w:r>
      <w:proofErr w:type="spellStart"/>
      <w:r w:rsidRPr="005718D0">
        <w:rPr>
          <w:rFonts w:ascii="Times New Roman" w:eastAsia="Times New Roman" w:hAnsi="Times New Roman" w:cs="Times New Roman"/>
          <w:color w:val="000000"/>
          <w:sz w:val="28"/>
          <w:lang w:eastAsia="uk-UA"/>
        </w:rPr>
        <w:t>Невтриніс</w:t>
      </w:r>
      <w:proofErr w:type="spellEnd"/>
      <w:r w:rsidRPr="005718D0">
        <w:rPr>
          <w:rFonts w:ascii="Times New Roman" w:eastAsia="Times New Roman" w:hAnsi="Times New Roman" w:cs="Times New Roman"/>
          <w:color w:val="000000"/>
          <w:sz w:val="28"/>
          <w:lang w:eastAsia="uk-UA"/>
        </w:rPr>
        <w:t xml:space="preserve"> </w:t>
      </w:r>
    </w:p>
    <w:p w:rsidR="005718D0" w:rsidRPr="005718D0" w:rsidRDefault="005718D0" w:rsidP="005718D0">
      <w:pPr>
        <w:spacing w:after="51" w:line="236" w:lineRule="auto"/>
        <w:ind w:right="-15"/>
        <w:rPr>
          <w:rFonts w:ascii="Times New Roman" w:eastAsia="Times New Roman" w:hAnsi="Times New Roman" w:cs="Times New Roman"/>
          <w:color w:val="000000"/>
          <w:sz w:val="28"/>
          <w:lang w:eastAsia="uk-UA"/>
        </w:rPr>
      </w:pPr>
    </w:p>
    <w:p w:rsidR="005718D0" w:rsidRPr="005718D0" w:rsidRDefault="005718D0" w:rsidP="005718D0">
      <w:pPr>
        <w:spacing w:after="51" w:line="236" w:lineRule="auto"/>
        <w:ind w:right="-15"/>
        <w:rPr>
          <w:rFonts w:ascii="Times New Roman" w:eastAsia="Times New Roman" w:hAnsi="Times New Roman" w:cs="Times New Roman"/>
          <w:b/>
          <w:color w:val="000000"/>
          <w:sz w:val="28"/>
          <w:lang w:eastAsia="uk-UA"/>
        </w:rPr>
      </w:pPr>
    </w:p>
    <w:p w:rsidR="005718D0" w:rsidRPr="005718D0" w:rsidRDefault="005718D0" w:rsidP="005718D0">
      <w:pPr>
        <w:spacing w:after="51" w:line="236" w:lineRule="auto"/>
        <w:ind w:right="-15"/>
        <w:rPr>
          <w:rFonts w:ascii="Times New Roman" w:eastAsia="Times New Roman" w:hAnsi="Times New Roman" w:cs="Times New Roman"/>
          <w:b/>
          <w:color w:val="000000"/>
          <w:sz w:val="28"/>
          <w:lang w:eastAsia="uk-UA"/>
        </w:rPr>
      </w:pPr>
    </w:p>
    <w:p w:rsidR="00673947" w:rsidRDefault="00673947"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502C29" w:rsidRDefault="00502C29" w:rsidP="00673947">
      <w:pPr>
        <w:widowControl w:val="0"/>
        <w:spacing w:after="0" w:line="240" w:lineRule="auto"/>
        <w:rPr>
          <w:rFonts w:ascii="Times New Roman" w:eastAsia="Times New Roman" w:hAnsi="Times New Roman" w:cs="Times New Roman"/>
          <w:b/>
          <w:color w:val="000000"/>
          <w:sz w:val="28"/>
          <w:lang w:eastAsia="uk-UA"/>
        </w:rPr>
      </w:pPr>
    </w:p>
    <w:p w:rsidR="00862F61" w:rsidRDefault="00862F61" w:rsidP="00673947">
      <w:pPr>
        <w:widowControl w:val="0"/>
        <w:spacing w:after="0" w:line="240" w:lineRule="auto"/>
        <w:rPr>
          <w:rFonts w:ascii="Times New Roman" w:eastAsia="Times New Roman" w:hAnsi="Times New Roman" w:cs="Times New Roman"/>
          <w:b/>
          <w:color w:val="000000"/>
          <w:sz w:val="28"/>
          <w:lang w:eastAsia="uk-UA"/>
        </w:rPr>
      </w:pPr>
    </w:p>
    <w:p w:rsidR="00B31F26" w:rsidRDefault="00B31F26" w:rsidP="00673947">
      <w:pPr>
        <w:widowControl w:val="0"/>
        <w:spacing w:after="0" w:line="240" w:lineRule="auto"/>
        <w:rPr>
          <w:rFonts w:ascii="Times New Roman" w:eastAsia="Times New Roman" w:hAnsi="Times New Roman" w:cs="Times New Roman"/>
          <w:b/>
          <w:color w:val="000000"/>
          <w:sz w:val="28"/>
          <w:lang w:eastAsia="uk-UA"/>
        </w:rPr>
      </w:pPr>
    </w:p>
    <w:p w:rsidR="00B31F26" w:rsidRDefault="00B31F26" w:rsidP="00673947">
      <w:pPr>
        <w:widowControl w:val="0"/>
        <w:spacing w:after="0" w:line="240" w:lineRule="auto"/>
        <w:rPr>
          <w:rFonts w:ascii="Times New Roman" w:eastAsia="Times New Roman" w:hAnsi="Times New Roman" w:cs="Times New Roman"/>
          <w:color w:val="000000"/>
          <w:sz w:val="24"/>
          <w:szCs w:val="24"/>
          <w:lang w:eastAsia="uk-UA"/>
        </w:rPr>
      </w:pPr>
    </w:p>
    <w:p w:rsidR="005718D0" w:rsidRPr="005718D0" w:rsidRDefault="005718D0" w:rsidP="00673947">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Додаток 1.2</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д</w:t>
      </w:r>
      <w:r w:rsidRPr="005718D0">
        <w:rPr>
          <w:rFonts w:ascii="Times New Roman" w:eastAsia="Times New Roman" w:hAnsi="Times New Roman" w:cs="Times New Roman"/>
          <w:bCs/>
          <w:sz w:val="24"/>
          <w:szCs w:val="24"/>
          <w:lang w:val="ru-RU" w:eastAsia="ru-RU"/>
        </w:rPr>
        <w:t xml:space="preserve">о </w:t>
      </w:r>
      <w:r w:rsidRPr="005718D0">
        <w:rPr>
          <w:rFonts w:ascii="Times New Roman" w:eastAsia="Times New Roman" w:hAnsi="Times New Roman" w:cs="Times New Roman"/>
          <w:bCs/>
          <w:sz w:val="24"/>
          <w:szCs w:val="24"/>
          <w:lang w:eastAsia="ru-RU"/>
        </w:rPr>
        <w:t xml:space="preserve">Положення про оподаткування </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платою за землю</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ЗАТВЕРДЖЕНО</w:t>
      </w:r>
    </w:p>
    <w:p w:rsidR="005718D0" w:rsidRPr="005718D0" w:rsidRDefault="005718D0" w:rsidP="005718D0">
      <w:pPr>
        <w:widowControl w:val="0"/>
        <w:spacing w:after="0" w:line="240" w:lineRule="auto"/>
        <w:jc w:val="right"/>
        <w:rPr>
          <w:rFonts w:ascii="Times New Roman" w:eastAsia="Times New Roman" w:hAnsi="Times New Roman" w:cs="Times New Roman"/>
          <w:bCs/>
          <w:sz w:val="24"/>
          <w:szCs w:val="24"/>
          <w:lang w:eastAsia="ru-RU"/>
        </w:rPr>
      </w:pPr>
      <w:r w:rsidRPr="005718D0">
        <w:rPr>
          <w:rFonts w:ascii="Times New Roman" w:eastAsia="Times New Roman" w:hAnsi="Times New Roman" w:cs="Times New Roman"/>
          <w:bCs/>
          <w:sz w:val="24"/>
          <w:szCs w:val="24"/>
          <w:lang w:eastAsia="ru-RU"/>
        </w:rPr>
        <w:t>рішенням Могилівської сільської ради</w:t>
      </w:r>
    </w:p>
    <w:p w:rsidR="005718D0" w:rsidRDefault="00480CC3" w:rsidP="00480CC3">
      <w:pPr>
        <w:widowControl w:val="0"/>
        <w:spacing w:after="0" w:line="240" w:lineRule="auto"/>
        <w:jc w:val="right"/>
        <w:rPr>
          <w:rFonts w:ascii="Times New Roman" w:eastAsia="Times New Roman" w:hAnsi="Times New Roman" w:cs="Times New Roman"/>
          <w:bCs/>
          <w:sz w:val="24"/>
          <w:szCs w:val="24"/>
          <w:lang w:eastAsia="ru-RU"/>
        </w:rPr>
      </w:pPr>
      <w:r w:rsidRPr="00480CC3">
        <w:rPr>
          <w:rFonts w:ascii="Times New Roman" w:eastAsia="Times New Roman" w:hAnsi="Times New Roman" w:cs="Times New Roman"/>
          <w:bCs/>
          <w:sz w:val="24"/>
          <w:szCs w:val="24"/>
          <w:lang w:eastAsia="ru-RU"/>
        </w:rPr>
        <w:t xml:space="preserve">№ </w:t>
      </w:r>
      <w:r w:rsidR="00430106">
        <w:rPr>
          <w:rFonts w:ascii="Times New Roman" w:eastAsia="Times New Roman" w:hAnsi="Times New Roman" w:cs="Times New Roman"/>
          <w:bCs/>
          <w:sz w:val="24"/>
          <w:szCs w:val="24"/>
          <w:lang w:eastAsia="ru-RU"/>
        </w:rPr>
        <w:t>________</w:t>
      </w:r>
      <w:r w:rsidRPr="00480CC3">
        <w:rPr>
          <w:rFonts w:ascii="Times New Roman" w:eastAsia="Times New Roman" w:hAnsi="Times New Roman" w:cs="Times New Roman"/>
          <w:bCs/>
          <w:sz w:val="24"/>
          <w:szCs w:val="24"/>
          <w:lang w:eastAsia="ru-RU"/>
        </w:rPr>
        <w:t>/VI</w:t>
      </w:r>
      <w:r w:rsidR="00502C29">
        <w:rPr>
          <w:rFonts w:ascii="Times New Roman" w:eastAsia="Times New Roman" w:hAnsi="Times New Roman" w:cs="Times New Roman"/>
          <w:bCs/>
          <w:sz w:val="24"/>
          <w:szCs w:val="24"/>
          <w:lang w:eastAsia="ru-RU"/>
        </w:rPr>
        <w:t>І</w:t>
      </w:r>
      <w:r w:rsidRPr="00480CC3">
        <w:rPr>
          <w:rFonts w:ascii="Times New Roman" w:eastAsia="Times New Roman" w:hAnsi="Times New Roman" w:cs="Times New Roman"/>
          <w:bCs/>
          <w:sz w:val="24"/>
          <w:szCs w:val="24"/>
          <w:lang w:eastAsia="ru-RU"/>
        </w:rPr>
        <w:t xml:space="preserve">I від </w:t>
      </w:r>
      <w:r w:rsidR="00430106">
        <w:rPr>
          <w:rFonts w:ascii="Times New Roman" w:eastAsia="Times New Roman" w:hAnsi="Times New Roman" w:cs="Times New Roman"/>
          <w:bCs/>
          <w:sz w:val="24"/>
          <w:szCs w:val="24"/>
          <w:lang w:eastAsia="ru-RU"/>
        </w:rPr>
        <w:t>________</w:t>
      </w:r>
      <w:r w:rsidRPr="00480CC3">
        <w:rPr>
          <w:rFonts w:ascii="Times New Roman" w:eastAsia="Times New Roman" w:hAnsi="Times New Roman" w:cs="Times New Roman"/>
          <w:bCs/>
          <w:sz w:val="24"/>
          <w:szCs w:val="24"/>
          <w:lang w:eastAsia="ru-RU"/>
        </w:rPr>
        <w:t xml:space="preserve"> </w:t>
      </w:r>
      <w:r w:rsidR="00502C29">
        <w:rPr>
          <w:rFonts w:ascii="Times New Roman" w:eastAsia="Times New Roman" w:hAnsi="Times New Roman" w:cs="Times New Roman"/>
          <w:bCs/>
          <w:sz w:val="24"/>
          <w:szCs w:val="24"/>
          <w:lang w:eastAsia="ru-RU"/>
        </w:rPr>
        <w:t>2021</w:t>
      </w:r>
      <w:r w:rsidRPr="00480CC3">
        <w:rPr>
          <w:rFonts w:ascii="Times New Roman" w:eastAsia="Times New Roman" w:hAnsi="Times New Roman" w:cs="Times New Roman"/>
          <w:bCs/>
          <w:sz w:val="24"/>
          <w:szCs w:val="24"/>
          <w:lang w:eastAsia="ru-RU"/>
        </w:rPr>
        <w:t>р.</w:t>
      </w:r>
    </w:p>
    <w:p w:rsidR="00480CC3" w:rsidRPr="005718D0" w:rsidRDefault="00480CC3" w:rsidP="00480CC3">
      <w:pPr>
        <w:widowControl w:val="0"/>
        <w:spacing w:after="0" w:line="240" w:lineRule="auto"/>
        <w:jc w:val="right"/>
        <w:rPr>
          <w:rFonts w:ascii="Times New Roman" w:eastAsia="Times New Roman" w:hAnsi="Times New Roman" w:cs="Times New Roman"/>
          <w:bCs/>
          <w:sz w:val="28"/>
          <w:szCs w:val="28"/>
          <w:lang w:eastAsia="ru-RU"/>
        </w:rPr>
      </w:pPr>
    </w:p>
    <w:p w:rsidR="005718D0" w:rsidRPr="005718D0" w:rsidRDefault="005718D0" w:rsidP="00430106">
      <w:pPr>
        <w:spacing w:after="0" w:line="240" w:lineRule="auto"/>
        <w:ind w:right="283"/>
        <w:jc w:val="center"/>
        <w:rPr>
          <w:rFonts w:ascii="Times New Roman" w:eastAsia="Times New Roman" w:hAnsi="Times New Roman" w:cs="Times New Roman"/>
          <w:color w:val="000000"/>
          <w:sz w:val="28"/>
          <w:szCs w:val="28"/>
          <w:lang w:eastAsia="uk-UA"/>
        </w:rPr>
      </w:pPr>
      <w:r w:rsidRPr="005718D0">
        <w:rPr>
          <w:rFonts w:ascii="Times New Roman" w:eastAsia="Times New Roman" w:hAnsi="Times New Roman" w:cs="Times New Roman"/>
          <w:b/>
          <w:color w:val="000000"/>
          <w:sz w:val="28"/>
          <w:szCs w:val="28"/>
          <w:lang w:eastAsia="uk-UA"/>
        </w:rPr>
        <w:t>Пільги зі сплати земельного податку</w:t>
      </w:r>
      <w:r w:rsidRPr="005718D0">
        <w:rPr>
          <w:rFonts w:ascii="Times New Roman" w:eastAsia="Times New Roman" w:hAnsi="Times New Roman" w:cs="Times New Roman"/>
          <w:b/>
          <w:color w:val="000000"/>
          <w:sz w:val="28"/>
          <w:szCs w:val="28"/>
          <w:vertAlign w:val="superscript"/>
          <w:lang w:eastAsia="uk-UA"/>
        </w:rPr>
        <w:t xml:space="preserve"> </w:t>
      </w:r>
      <w:r w:rsidR="00BE094F">
        <w:rPr>
          <w:rFonts w:ascii="Times New Roman" w:eastAsia="Times New Roman" w:hAnsi="Times New Roman" w:cs="Times New Roman"/>
          <w:b/>
          <w:color w:val="000000"/>
          <w:sz w:val="28"/>
          <w:szCs w:val="28"/>
          <w:lang w:eastAsia="uk-UA"/>
        </w:rPr>
        <w:t>на 202</w:t>
      </w:r>
      <w:r w:rsidR="00502C29">
        <w:rPr>
          <w:rFonts w:ascii="Times New Roman" w:eastAsia="Times New Roman" w:hAnsi="Times New Roman" w:cs="Times New Roman"/>
          <w:b/>
          <w:color w:val="000000"/>
          <w:sz w:val="28"/>
          <w:szCs w:val="28"/>
          <w:lang w:eastAsia="uk-UA"/>
        </w:rPr>
        <w:t>2</w:t>
      </w:r>
      <w:r w:rsidR="00430106">
        <w:rPr>
          <w:rFonts w:ascii="Times New Roman" w:eastAsia="Times New Roman" w:hAnsi="Times New Roman" w:cs="Times New Roman"/>
          <w:b/>
          <w:color w:val="000000"/>
          <w:sz w:val="28"/>
          <w:szCs w:val="28"/>
          <w:lang w:eastAsia="uk-UA"/>
        </w:rPr>
        <w:t xml:space="preserve"> </w:t>
      </w:r>
      <w:r w:rsidRPr="005718D0">
        <w:rPr>
          <w:rFonts w:ascii="Times New Roman" w:eastAsia="Times New Roman" w:hAnsi="Times New Roman" w:cs="Times New Roman"/>
          <w:b/>
          <w:color w:val="000000"/>
          <w:sz w:val="28"/>
          <w:szCs w:val="28"/>
          <w:lang w:eastAsia="uk-UA"/>
        </w:rPr>
        <w:t xml:space="preserve">рік,  </w:t>
      </w:r>
    </w:p>
    <w:p w:rsidR="005718D0" w:rsidRPr="005718D0" w:rsidRDefault="00BE094F" w:rsidP="005718D0">
      <w:pPr>
        <w:spacing w:after="0" w:line="240" w:lineRule="auto"/>
        <w:ind w:right="-15"/>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введені в дію з 1 січня 202</w:t>
      </w:r>
      <w:r w:rsidR="00502C29">
        <w:rPr>
          <w:rFonts w:ascii="Times New Roman" w:eastAsia="Times New Roman" w:hAnsi="Times New Roman" w:cs="Times New Roman"/>
          <w:b/>
          <w:color w:val="000000"/>
          <w:sz w:val="28"/>
          <w:szCs w:val="28"/>
          <w:lang w:eastAsia="uk-UA"/>
        </w:rPr>
        <w:t>2</w:t>
      </w:r>
      <w:r w:rsidR="005718D0" w:rsidRPr="005718D0">
        <w:rPr>
          <w:rFonts w:ascii="Times New Roman" w:eastAsia="Times New Roman" w:hAnsi="Times New Roman" w:cs="Times New Roman"/>
          <w:b/>
          <w:color w:val="000000"/>
          <w:sz w:val="28"/>
          <w:szCs w:val="28"/>
          <w:lang w:eastAsia="uk-UA"/>
        </w:rPr>
        <w:t xml:space="preserve"> року </w:t>
      </w:r>
    </w:p>
    <w:p w:rsidR="005718D0" w:rsidRPr="005718D0" w:rsidRDefault="005718D0" w:rsidP="005718D0">
      <w:pPr>
        <w:spacing w:after="117" w:line="240"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8"/>
          <w:lang w:eastAsia="uk-UA"/>
        </w:rPr>
        <w:t xml:space="preserve"> </w:t>
      </w:r>
    </w:p>
    <w:p w:rsidR="005718D0" w:rsidRDefault="005718D0" w:rsidP="005718D0">
      <w:pPr>
        <w:spacing w:after="51" w:line="236" w:lineRule="auto"/>
        <w:ind w:right="1195"/>
        <w:rPr>
          <w:rFonts w:ascii="Times New Roman" w:eastAsia="Times New Roman" w:hAnsi="Times New Roman" w:cs="Times New Roman"/>
          <w:b/>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Адміністративно-територіальна одиниця, на яку поширюється дія рішення органу місцевого самоврядування: </w:t>
      </w:r>
    </w:p>
    <w:tbl>
      <w:tblPr>
        <w:tblW w:w="10182" w:type="dxa"/>
        <w:tblInd w:w="-283" w:type="dxa"/>
        <w:tblCellMar>
          <w:left w:w="118" w:type="dxa"/>
          <w:right w:w="62" w:type="dxa"/>
        </w:tblCellMar>
        <w:tblLook w:val="04A0"/>
      </w:tblPr>
      <w:tblGrid>
        <w:gridCol w:w="2169"/>
        <w:gridCol w:w="2169"/>
        <w:gridCol w:w="2169"/>
        <w:gridCol w:w="3675"/>
      </w:tblGrid>
      <w:tr w:rsidR="00B31F26" w:rsidRPr="005718D0" w:rsidTr="00D81F9C">
        <w:trPr>
          <w:trHeight w:val="571"/>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області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району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5718D0" w:rsidRDefault="00B31F26" w:rsidP="00D81F9C">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КОАТУУ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r>
      <w:tr w:rsidR="00B31F26" w:rsidRPr="00502C29" w:rsidTr="00D81F9C">
        <w:trPr>
          <w:trHeight w:val="571"/>
        </w:trPr>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1F26" w:rsidRPr="00502C29" w:rsidRDefault="00B31F26" w:rsidP="00D81F9C">
            <w:pPr>
              <w:rPr>
                <w:rFonts w:ascii="Times New Roman" w:hAnsi="Times New Roman" w:cs="Times New Roman"/>
                <w:color w:val="000000"/>
                <w:sz w:val="20"/>
                <w:szCs w:val="20"/>
              </w:rPr>
            </w:pPr>
            <w:r w:rsidRPr="00502C29">
              <w:rPr>
                <w:rFonts w:ascii="Times New Roman" w:hAnsi="Times New Roman" w:cs="Times New Roman"/>
                <w:color w:val="000000"/>
                <w:sz w:val="20"/>
                <w:szCs w:val="20"/>
              </w:rPr>
              <w:t>UA12000000000090473</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1F26" w:rsidRPr="00502C29" w:rsidRDefault="00B31F26" w:rsidP="00D81F9C">
            <w:pPr>
              <w:rPr>
                <w:rFonts w:ascii="Times New Roman" w:hAnsi="Times New Roman" w:cs="Times New Roman"/>
                <w:color w:val="000000"/>
                <w:sz w:val="20"/>
                <w:szCs w:val="20"/>
              </w:rPr>
            </w:pPr>
            <w:r w:rsidRPr="00502C29">
              <w:rPr>
                <w:rFonts w:ascii="Times New Roman" w:hAnsi="Times New Roman" w:cs="Times New Roman"/>
                <w:color w:val="000000"/>
                <w:sz w:val="20"/>
                <w:szCs w:val="20"/>
              </w:rPr>
              <w:t>UA12020000000052809</w:t>
            </w:r>
          </w:p>
        </w:tc>
        <w:tc>
          <w:tcPr>
            <w:tcW w:w="2169" w:type="dxa"/>
            <w:tcBorders>
              <w:top w:val="single" w:sz="4" w:space="0" w:color="auto"/>
              <w:left w:val="single" w:sz="4" w:space="0" w:color="auto"/>
              <w:bottom w:val="single" w:sz="4" w:space="0" w:color="auto"/>
              <w:right w:val="single" w:sz="4" w:space="0" w:color="auto"/>
            </w:tcBorders>
            <w:vAlign w:val="bottom"/>
          </w:tcPr>
          <w:p w:rsidR="00B31F26" w:rsidRPr="00502C29" w:rsidRDefault="00B31F26" w:rsidP="00D81F9C">
            <w:pPr>
              <w:rPr>
                <w:rFonts w:ascii="Times New Roman" w:hAnsi="Times New Roman" w:cs="Times New Roman"/>
                <w:color w:val="000000"/>
                <w:sz w:val="20"/>
                <w:szCs w:val="20"/>
              </w:rPr>
            </w:pPr>
            <w:r w:rsidRPr="00502C29">
              <w:rPr>
                <w:rFonts w:ascii="Times New Roman" w:hAnsi="Times New Roman" w:cs="Times New Roman"/>
                <w:color w:val="000000"/>
                <w:sz w:val="20"/>
                <w:szCs w:val="20"/>
              </w:rPr>
              <w:t>UA12020110000034205</w:t>
            </w: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spacing w:after="49" w:line="236" w:lineRule="auto"/>
              <w:ind w:right="-5"/>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Могилівська</w:t>
            </w:r>
            <w:proofErr w:type="spellEnd"/>
            <w:r>
              <w:rPr>
                <w:rFonts w:ascii="Times New Roman" w:hAnsi="Times New Roman" w:cs="Times New Roman"/>
                <w:color w:val="000000"/>
                <w:sz w:val="24"/>
                <w:szCs w:val="24"/>
              </w:rPr>
              <w:t xml:space="preserve"> ТГ</w:t>
            </w:r>
          </w:p>
        </w:tc>
      </w:tr>
      <w:tr w:rsidR="00B31F26" w:rsidRPr="00502C29" w:rsidTr="00D81F9C">
        <w:trPr>
          <w:trHeight w:val="571"/>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Pr="00F4227B" w:rsidRDefault="00B31F26" w:rsidP="00D81F9C">
            <w:pPr>
              <w:jc w:val="both"/>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UA12020110010079539</w:t>
            </w:r>
          </w:p>
          <w:p w:rsidR="00B31F26" w:rsidRPr="005718D0"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spacing w:after="49" w:line="236" w:lineRule="auto"/>
              <w:ind w:right="-5"/>
              <w:jc w:val="both"/>
              <w:rPr>
                <w:rFonts w:ascii="Times New Roman" w:hAnsi="Times New Roman" w:cs="Times New Roman"/>
                <w:color w:val="000000"/>
                <w:sz w:val="24"/>
                <w:szCs w:val="24"/>
              </w:rPr>
            </w:pPr>
            <w:r w:rsidRPr="00502C29">
              <w:rPr>
                <w:rFonts w:ascii="Times New Roman" w:hAnsi="Times New Roman" w:cs="Times New Roman"/>
                <w:color w:val="000000"/>
                <w:sz w:val="24"/>
                <w:szCs w:val="24"/>
              </w:rPr>
              <w:t>с. Могилів</w:t>
            </w: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Pr="00F4227B" w:rsidRDefault="00B31F26" w:rsidP="00D81F9C">
            <w:pPr>
              <w:jc w:val="both"/>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UA12020110080068889</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spacing w:after="49" w:line="236" w:lineRule="auto"/>
              <w:ind w:right="-5"/>
              <w:jc w:val="both"/>
              <w:rPr>
                <w:rFonts w:ascii="Times New Roman" w:hAnsi="Times New Roman" w:cs="Times New Roman"/>
                <w:color w:val="000000"/>
                <w:sz w:val="24"/>
                <w:szCs w:val="24"/>
              </w:rPr>
            </w:pPr>
            <w:r w:rsidRPr="00502C29">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Проточі</w:t>
            </w:r>
            <w:proofErr w:type="spellEnd"/>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Pr="00F4227B" w:rsidRDefault="00B31F26" w:rsidP="00D81F9C">
            <w:pPr>
              <w:jc w:val="both"/>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UA12020110050039493</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Новопідкряж</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UA12020110100075877</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Супина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UA12020110110015342</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Цибульківка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UA12020110120091611</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Pr="00502C29">
              <w:rPr>
                <w:rFonts w:ascii="Times New Roman" w:hAnsi="Times New Roman" w:cs="Times New Roman"/>
                <w:color w:val="000000"/>
                <w:sz w:val="24"/>
                <w:szCs w:val="24"/>
              </w:rPr>
              <w:t>Молодіжне</w:t>
            </w:r>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UA12020110020024948</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Єгорине</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UA12020110030040301</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Зубківка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UA12020110040055113</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Катеринівка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UA12020110060063839</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Новоселівка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UA12020110070069900</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Плавещина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UA12020110090091330</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Салівка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bl>
    <w:p w:rsidR="005718D0" w:rsidRPr="005718D0" w:rsidRDefault="005718D0" w:rsidP="005718D0">
      <w:pPr>
        <w:spacing w:after="2"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lastRenderedPageBreak/>
        <w:t xml:space="preserve">  </w:t>
      </w:r>
    </w:p>
    <w:tbl>
      <w:tblPr>
        <w:tblW w:w="10017" w:type="dxa"/>
        <w:tblInd w:w="-283" w:type="dxa"/>
        <w:tblCellMar>
          <w:left w:w="106" w:type="dxa"/>
          <w:right w:w="43" w:type="dxa"/>
        </w:tblCellMar>
        <w:tblLook w:val="04A0"/>
      </w:tblPr>
      <w:tblGrid>
        <w:gridCol w:w="8099"/>
        <w:gridCol w:w="1918"/>
      </w:tblGrid>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Група платників, категорія/цільове призначення земельних ділянок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Розмір пільги  (у відсотках) </w:t>
            </w:r>
          </w:p>
        </w:tc>
      </w:tr>
      <w:tr w:rsidR="005718D0" w:rsidRPr="005718D0" w:rsidTr="00673947">
        <w:trPr>
          <w:trHeight w:val="333"/>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Інваліди першої і другої групи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0"/>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both"/>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Фізичні особи, які виховують трьох і більше дітей віком до 18 років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0"/>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Пенсіонери (за віком)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4"/>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Ветерани війни та особи, на яких поширюється дія</w:t>
            </w:r>
            <w:hyperlink r:id="rId8">
              <w:r w:rsidRPr="005718D0">
                <w:rPr>
                  <w:rFonts w:ascii="Times New Roman" w:eastAsia="Times New Roman" w:hAnsi="Times New Roman" w:cs="Times New Roman"/>
                  <w:color w:val="000000"/>
                  <w:sz w:val="24"/>
                  <w:szCs w:val="24"/>
                  <w:lang w:eastAsia="uk-UA"/>
                </w:rPr>
                <w:t xml:space="preserve"> Закону України </w:t>
              </w:r>
            </w:hyperlink>
            <w:hyperlink r:id="rId9">
              <w:r w:rsidRPr="005718D0">
                <w:rPr>
                  <w:rFonts w:ascii="Times New Roman" w:eastAsia="Times New Roman" w:hAnsi="Times New Roman" w:cs="Times New Roman"/>
                  <w:color w:val="000000"/>
                  <w:sz w:val="24"/>
                  <w:szCs w:val="24"/>
                  <w:lang w:eastAsia="uk-UA"/>
                </w:rPr>
                <w:t>«Про статус ветеранів війни, гарантії їх соціального захисту»</w:t>
              </w:r>
            </w:hyperlink>
            <w:r w:rsidRPr="005718D0">
              <w:rPr>
                <w:rFonts w:ascii="Times New Roman" w:eastAsia="Times New Roman" w:hAnsi="Times New Roman" w:cs="Times New Roman"/>
                <w:color w:val="000000"/>
                <w:sz w:val="24"/>
                <w:szCs w:val="24"/>
                <w:lang w:eastAsia="uk-UA"/>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ind w:right="33"/>
              <w:jc w:val="both"/>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Фізичні особи, визнані законом особами, які постраждали внаслідок Чорнобильської катастрофи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60"/>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Власники земельних ділянок, земельних часток (паїв) та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937"/>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ind w:right="53"/>
              <w:jc w:val="both"/>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1"/>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Санаторно-курортні та оздоровчі заклади громадських організацій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643"/>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ind w:right="56"/>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інвалідів, реабілітаційні установи громадських організацій інвалідів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1"/>
        </w:trPr>
        <w:tc>
          <w:tcPr>
            <w:tcW w:w="8099" w:type="dxa"/>
            <w:vMerge w:val="restart"/>
            <w:tcBorders>
              <w:top w:val="single" w:sz="4" w:space="0" w:color="000000"/>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Громадські організації інвалідів України, підприємства та </w:t>
            </w:r>
          </w:p>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організації, які засновані громадськими організаціями інвалідів та спілками громадських організацій інвалідів і є їх повною </w:t>
            </w:r>
          </w:p>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2582"/>
        </w:trPr>
        <w:tc>
          <w:tcPr>
            <w:tcW w:w="8099" w:type="dxa"/>
            <w:vMerge/>
            <w:tcBorders>
              <w:left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c>
          <w:tcPr>
            <w:tcW w:w="1918" w:type="dxa"/>
            <w:tcBorders>
              <w:top w:val="nil"/>
              <w:left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4"/>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Дошкільні та загальноосвітні навчальні заклади незалежно від форми власності і джерел фінансування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культури,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333"/>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науки (крім національних та державних дендрологічних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642"/>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парків), які повністю утримуються за рахунок коштів державного або місцевих бюджетів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5"/>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охорони здоров’я,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2"/>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соціального захисту,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54"/>
        </w:trPr>
        <w:tc>
          <w:tcPr>
            <w:tcW w:w="8099" w:type="dxa"/>
            <w:tcBorders>
              <w:top w:val="single" w:sz="4" w:space="0" w:color="000000"/>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Заклади фізичної культури і спорту, які повністю утримуються за рахунок коштів державного або місцевих бюджетів </w:t>
            </w:r>
          </w:p>
        </w:tc>
        <w:tc>
          <w:tcPr>
            <w:tcW w:w="19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81"/>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Державні та комунальні дитячі санаторно-курортні заклади та заклади оздоровлення і відпочинку, а також дитячі </w:t>
            </w:r>
            <w:proofErr w:type="spellStart"/>
            <w:r w:rsidRPr="005718D0">
              <w:rPr>
                <w:rFonts w:ascii="Times New Roman" w:eastAsia="Times New Roman" w:hAnsi="Times New Roman" w:cs="Times New Roman"/>
                <w:color w:val="000000"/>
                <w:sz w:val="24"/>
                <w:szCs w:val="24"/>
                <w:lang w:eastAsia="uk-UA"/>
              </w:rPr>
              <w:t>санаторно-</w:t>
            </w:r>
            <w:proofErr w:type="spellEnd"/>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1259"/>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lastRenderedPageBreak/>
              <w:t xml:space="preserve">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1299"/>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p>
        </w:tc>
      </w:tr>
      <w:tr w:rsidR="005718D0" w:rsidRPr="005718D0" w:rsidTr="00673947">
        <w:trPr>
          <w:trHeight w:val="1929"/>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r w:rsidR="005718D0" w:rsidRPr="005718D0" w:rsidTr="00673947">
        <w:trPr>
          <w:trHeight w:val="681"/>
        </w:trPr>
        <w:tc>
          <w:tcPr>
            <w:tcW w:w="8099"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Органи місцевого самоврядування, заклади, установи та організації, які розташовані на території сільської ради та повністю утримуються за рахунок коштів місцевого та державного бюджетів.</w:t>
            </w:r>
          </w:p>
        </w:tc>
        <w:tc>
          <w:tcPr>
            <w:tcW w:w="1918" w:type="dxa"/>
            <w:tcBorders>
              <w:top w:val="single" w:sz="4" w:space="0" w:color="000000"/>
              <w:left w:val="single" w:sz="4" w:space="0" w:color="000000"/>
              <w:bottom w:val="nil"/>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r>
      <w:tr w:rsidR="005718D0" w:rsidRPr="005718D0" w:rsidTr="00673947">
        <w:trPr>
          <w:trHeight w:val="333"/>
        </w:trPr>
        <w:tc>
          <w:tcPr>
            <w:tcW w:w="8099"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rPr>
                <w:rFonts w:ascii="Times New Roman" w:eastAsia="Times New Roman" w:hAnsi="Times New Roman" w:cs="Times New Roman"/>
                <w:color w:val="000000"/>
                <w:sz w:val="24"/>
                <w:szCs w:val="24"/>
                <w:lang w:eastAsia="uk-UA"/>
              </w:rPr>
            </w:pPr>
          </w:p>
        </w:tc>
        <w:tc>
          <w:tcPr>
            <w:tcW w:w="1918" w:type="dxa"/>
            <w:tcBorders>
              <w:top w:val="nil"/>
              <w:left w:val="single" w:sz="4" w:space="0" w:color="000000"/>
              <w:bottom w:val="single" w:sz="4" w:space="0" w:color="000000"/>
              <w:right w:val="single" w:sz="4" w:space="0" w:color="000000"/>
            </w:tcBorders>
            <w:shd w:val="clear" w:color="auto" w:fill="auto"/>
          </w:tcPr>
          <w:p w:rsidR="005718D0" w:rsidRPr="005718D0" w:rsidRDefault="005718D0" w:rsidP="005718D0">
            <w:pPr>
              <w:spacing w:after="0" w:line="276" w:lineRule="auto"/>
              <w:jc w:val="center"/>
              <w:rPr>
                <w:rFonts w:ascii="Times New Roman" w:eastAsia="Times New Roman" w:hAnsi="Times New Roman" w:cs="Times New Roman"/>
                <w:color w:val="000000"/>
                <w:sz w:val="24"/>
                <w:szCs w:val="24"/>
                <w:lang w:eastAsia="uk-UA"/>
              </w:rPr>
            </w:pPr>
            <w:r w:rsidRPr="005718D0">
              <w:rPr>
                <w:rFonts w:ascii="Times New Roman" w:eastAsia="Times New Roman" w:hAnsi="Times New Roman" w:cs="Times New Roman"/>
                <w:color w:val="000000"/>
                <w:sz w:val="24"/>
                <w:szCs w:val="24"/>
                <w:lang w:eastAsia="uk-UA"/>
              </w:rPr>
              <w:t xml:space="preserve">100 </w:t>
            </w:r>
          </w:p>
        </w:tc>
      </w:tr>
    </w:tbl>
    <w:p w:rsidR="005718D0" w:rsidRPr="005718D0" w:rsidRDefault="005718D0" w:rsidP="005718D0">
      <w:pPr>
        <w:spacing w:after="51" w:line="236" w:lineRule="auto"/>
        <w:ind w:right="-15"/>
        <w:rPr>
          <w:rFonts w:ascii="Times New Roman" w:eastAsia="Times New Roman" w:hAnsi="Times New Roman" w:cs="Times New Roman"/>
          <w:b/>
          <w:color w:val="000000"/>
          <w:sz w:val="28"/>
          <w:lang w:eastAsia="uk-UA"/>
        </w:rPr>
      </w:pPr>
    </w:p>
    <w:p w:rsidR="00BE094F" w:rsidRPr="00480CC3" w:rsidRDefault="005718D0" w:rsidP="00480CC3">
      <w:pPr>
        <w:spacing w:after="51" w:line="236" w:lineRule="auto"/>
        <w:ind w:right="-15"/>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Секретар  ради                                                      </w:t>
      </w:r>
      <w:r w:rsidR="00B32418">
        <w:rPr>
          <w:rFonts w:ascii="Times New Roman" w:eastAsia="Times New Roman" w:hAnsi="Times New Roman" w:cs="Times New Roman"/>
          <w:color w:val="000000"/>
          <w:sz w:val="28"/>
          <w:lang w:eastAsia="uk-UA"/>
        </w:rPr>
        <w:t xml:space="preserve">                  </w:t>
      </w:r>
      <w:r w:rsidR="00480CC3">
        <w:rPr>
          <w:rFonts w:ascii="Times New Roman" w:eastAsia="Times New Roman" w:hAnsi="Times New Roman" w:cs="Times New Roman"/>
          <w:color w:val="000000"/>
          <w:sz w:val="28"/>
          <w:lang w:eastAsia="uk-UA"/>
        </w:rPr>
        <w:t xml:space="preserve">В.І. </w:t>
      </w:r>
      <w:proofErr w:type="spellStart"/>
      <w:r w:rsidR="00B32418">
        <w:rPr>
          <w:rFonts w:ascii="Times New Roman" w:eastAsia="Times New Roman" w:hAnsi="Times New Roman" w:cs="Times New Roman"/>
          <w:color w:val="000000"/>
          <w:sz w:val="28"/>
          <w:lang w:eastAsia="uk-UA"/>
        </w:rPr>
        <w:t>Невтриніс</w:t>
      </w:r>
      <w:proofErr w:type="spellEnd"/>
      <w:r w:rsidR="00B32418">
        <w:rPr>
          <w:rFonts w:ascii="Times New Roman" w:eastAsia="Times New Roman" w:hAnsi="Times New Roman" w:cs="Times New Roman"/>
          <w:color w:val="000000"/>
          <w:sz w:val="28"/>
          <w:lang w:eastAsia="uk-UA"/>
        </w:rPr>
        <w:t xml:space="preserve"> </w:t>
      </w:r>
    </w:p>
    <w:p w:rsid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862F61" w:rsidRDefault="00862F61"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31F26" w:rsidRDefault="00B31F26" w:rsidP="00BE094F">
      <w:pPr>
        <w:widowControl w:val="0"/>
        <w:spacing w:after="0" w:line="240" w:lineRule="auto"/>
        <w:jc w:val="right"/>
        <w:rPr>
          <w:rFonts w:ascii="Times New Roman" w:eastAsia="Times New Roman" w:hAnsi="Times New Roman" w:cs="Times New Roman"/>
          <w:bCs/>
          <w:sz w:val="24"/>
          <w:szCs w:val="24"/>
          <w:lang w:val="ru-RU" w:eastAsia="ru-RU"/>
        </w:rPr>
      </w:pP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lastRenderedPageBreak/>
        <w:t xml:space="preserve">  </w:t>
      </w:r>
      <w:proofErr w:type="spellStart"/>
      <w:r w:rsidRPr="00BE094F">
        <w:rPr>
          <w:rFonts w:ascii="Times New Roman" w:eastAsia="Times New Roman" w:hAnsi="Times New Roman" w:cs="Times New Roman"/>
          <w:bCs/>
          <w:sz w:val="24"/>
          <w:szCs w:val="24"/>
          <w:lang w:val="ru-RU" w:eastAsia="ru-RU"/>
        </w:rPr>
        <w:t>Додаток</w:t>
      </w:r>
      <w:proofErr w:type="spellEnd"/>
      <w:r w:rsidRPr="00BE094F">
        <w:rPr>
          <w:rFonts w:ascii="Times New Roman" w:eastAsia="Times New Roman" w:hAnsi="Times New Roman" w:cs="Times New Roman"/>
          <w:bCs/>
          <w:sz w:val="24"/>
          <w:szCs w:val="24"/>
          <w:lang w:val="ru-RU" w:eastAsia="ru-RU"/>
        </w:rPr>
        <w:t xml:space="preserve"> 1.3</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 xml:space="preserve">до </w:t>
      </w:r>
      <w:proofErr w:type="spellStart"/>
      <w:r w:rsidRPr="00BE094F">
        <w:rPr>
          <w:rFonts w:ascii="Times New Roman" w:eastAsia="Times New Roman" w:hAnsi="Times New Roman" w:cs="Times New Roman"/>
          <w:bCs/>
          <w:sz w:val="24"/>
          <w:szCs w:val="24"/>
          <w:lang w:val="ru-RU" w:eastAsia="ru-RU"/>
        </w:rPr>
        <w:t>Положення</w:t>
      </w:r>
      <w:proofErr w:type="spellEnd"/>
      <w:r w:rsidRPr="00BE094F">
        <w:rPr>
          <w:rFonts w:ascii="Times New Roman" w:eastAsia="Times New Roman" w:hAnsi="Times New Roman" w:cs="Times New Roman"/>
          <w:bCs/>
          <w:sz w:val="24"/>
          <w:szCs w:val="24"/>
          <w:lang w:val="ru-RU" w:eastAsia="ru-RU"/>
        </w:rPr>
        <w:t xml:space="preserve"> про </w:t>
      </w:r>
      <w:proofErr w:type="spellStart"/>
      <w:r w:rsidRPr="00BE094F">
        <w:rPr>
          <w:rFonts w:ascii="Times New Roman" w:eastAsia="Times New Roman" w:hAnsi="Times New Roman" w:cs="Times New Roman"/>
          <w:bCs/>
          <w:sz w:val="24"/>
          <w:szCs w:val="24"/>
          <w:lang w:val="ru-RU" w:eastAsia="ru-RU"/>
        </w:rPr>
        <w:t>оподаткування</w:t>
      </w:r>
      <w:proofErr w:type="spellEnd"/>
      <w:r w:rsidRPr="00BE094F">
        <w:rPr>
          <w:rFonts w:ascii="Times New Roman" w:eastAsia="Times New Roman" w:hAnsi="Times New Roman" w:cs="Times New Roman"/>
          <w:bCs/>
          <w:sz w:val="24"/>
          <w:szCs w:val="24"/>
          <w:lang w:val="ru-RU" w:eastAsia="ru-RU"/>
        </w:rPr>
        <w:t xml:space="preserve"> </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платою за землю</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r w:rsidRPr="00BE094F">
        <w:rPr>
          <w:rFonts w:ascii="Times New Roman" w:eastAsia="Times New Roman" w:hAnsi="Times New Roman" w:cs="Times New Roman"/>
          <w:bCs/>
          <w:sz w:val="24"/>
          <w:szCs w:val="24"/>
          <w:lang w:val="ru-RU" w:eastAsia="ru-RU"/>
        </w:rPr>
        <w:t>ЗАТВЕРДЖЕНО</w:t>
      </w:r>
    </w:p>
    <w:p w:rsidR="00BE094F" w:rsidRPr="00BE094F" w:rsidRDefault="00BE094F" w:rsidP="00BE094F">
      <w:pPr>
        <w:widowControl w:val="0"/>
        <w:spacing w:after="0" w:line="240" w:lineRule="auto"/>
        <w:jc w:val="right"/>
        <w:rPr>
          <w:rFonts w:ascii="Times New Roman" w:eastAsia="Times New Roman" w:hAnsi="Times New Roman" w:cs="Times New Roman"/>
          <w:bCs/>
          <w:sz w:val="24"/>
          <w:szCs w:val="24"/>
          <w:lang w:val="ru-RU" w:eastAsia="ru-RU"/>
        </w:rPr>
      </w:pPr>
      <w:proofErr w:type="spellStart"/>
      <w:proofErr w:type="gramStart"/>
      <w:r w:rsidRPr="00BE094F">
        <w:rPr>
          <w:rFonts w:ascii="Times New Roman" w:eastAsia="Times New Roman" w:hAnsi="Times New Roman" w:cs="Times New Roman"/>
          <w:bCs/>
          <w:sz w:val="24"/>
          <w:szCs w:val="24"/>
          <w:lang w:val="ru-RU" w:eastAsia="ru-RU"/>
        </w:rPr>
        <w:t>р</w:t>
      </w:r>
      <w:proofErr w:type="gramEnd"/>
      <w:r w:rsidRPr="00BE094F">
        <w:rPr>
          <w:rFonts w:ascii="Times New Roman" w:eastAsia="Times New Roman" w:hAnsi="Times New Roman" w:cs="Times New Roman"/>
          <w:bCs/>
          <w:sz w:val="24"/>
          <w:szCs w:val="24"/>
          <w:lang w:val="ru-RU" w:eastAsia="ru-RU"/>
        </w:rPr>
        <w:t>ішенням</w:t>
      </w:r>
      <w:proofErr w:type="spellEnd"/>
      <w:r w:rsidRPr="00BE094F">
        <w:rPr>
          <w:rFonts w:ascii="Times New Roman" w:eastAsia="Times New Roman" w:hAnsi="Times New Roman" w:cs="Times New Roman"/>
          <w:bCs/>
          <w:sz w:val="24"/>
          <w:szCs w:val="24"/>
          <w:lang w:val="ru-RU" w:eastAsia="ru-RU"/>
        </w:rPr>
        <w:t xml:space="preserve"> Могилівської </w:t>
      </w:r>
      <w:proofErr w:type="spellStart"/>
      <w:r w:rsidRPr="00BE094F">
        <w:rPr>
          <w:rFonts w:ascii="Times New Roman" w:eastAsia="Times New Roman" w:hAnsi="Times New Roman" w:cs="Times New Roman"/>
          <w:bCs/>
          <w:sz w:val="24"/>
          <w:szCs w:val="24"/>
          <w:lang w:val="ru-RU" w:eastAsia="ru-RU"/>
        </w:rPr>
        <w:t>сільської</w:t>
      </w:r>
      <w:proofErr w:type="spellEnd"/>
      <w:r w:rsidRPr="00BE094F">
        <w:rPr>
          <w:rFonts w:ascii="Times New Roman" w:eastAsia="Times New Roman" w:hAnsi="Times New Roman" w:cs="Times New Roman"/>
          <w:bCs/>
          <w:sz w:val="24"/>
          <w:szCs w:val="24"/>
          <w:lang w:val="ru-RU" w:eastAsia="ru-RU"/>
        </w:rPr>
        <w:t xml:space="preserve"> ради</w:t>
      </w:r>
    </w:p>
    <w:p w:rsidR="00BE094F" w:rsidRPr="00BE094F" w:rsidRDefault="00480CC3" w:rsidP="00171A98">
      <w:pPr>
        <w:widowControl w:val="0"/>
        <w:spacing w:after="0" w:line="240" w:lineRule="auto"/>
        <w:ind w:left="5398"/>
        <w:rPr>
          <w:rFonts w:ascii="Times New Roman" w:eastAsia="Times New Roman" w:hAnsi="Times New Roman" w:cs="Times New Roman"/>
          <w:bCs/>
          <w:sz w:val="14"/>
          <w:szCs w:val="14"/>
          <w:lang w:val="ru-RU" w:eastAsia="ru-RU"/>
        </w:rPr>
      </w:pPr>
      <w:r w:rsidRPr="00480CC3">
        <w:rPr>
          <w:rFonts w:ascii="Times New Roman" w:eastAsia="Times New Roman" w:hAnsi="Times New Roman" w:cs="Times New Roman"/>
          <w:bCs/>
          <w:sz w:val="24"/>
          <w:szCs w:val="24"/>
          <w:lang w:eastAsia="ru-RU"/>
        </w:rPr>
        <w:t xml:space="preserve">№ </w:t>
      </w:r>
      <w:r w:rsidR="00430106">
        <w:rPr>
          <w:rFonts w:ascii="Times New Roman" w:eastAsia="Times New Roman" w:hAnsi="Times New Roman" w:cs="Times New Roman"/>
          <w:bCs/>
          <w:sz w:val="24"/>
          <w:szCs w:val="24"/>
          <w:lang w:eastAsia="ru-RU"/>
        </w:rPr>
        <w:t>________</w:t>
      </w:r>
      <w:r w:rsidRPr="00480CC3">
        <w:rPr>
          <w:rFonts w:ascii="Times New Roman" w:eastAsia="Times New Roman" w:hAnsi="Times New Roman" w:cs="Times New Roman"/>
          <w:bCs/>
          <w:sz w:val="24"/>
          <w:szCs w:val="24"/>
          <w:lang w:eastAsia="ru-RU"/>
        </w:rPr>
        <w:t>/VII</w:t>
      </w:r>
      <w:r w:rsidR="00B31F26">
        <w:rPr>
          <w:rFonts w:ascii="Times New Roman" w:eastAsia="Times New Roman" w:hAnsi="Times New Roman" w:cs="Times New Roman"/>
          <w:bCs/>
          <w:sz w:val="24"/>
          <w:szCs w:val="24"/>
          <w:lang w:eastAsia="ru-RU"/>
        </w:rPr>
        <w:t>І від</w:t>
      </w:r>
      <w:r w:rsidR="00430106">
        <w:rPr>
          <w:rFonts w:ascii="Times New Roman" w:eastAsia="Times New Roman" w:hAnsi="Times New Roman" w:cs="Times New Roman"/>
          <w:bCs/>
          <w:sz w:val="24"/>
          <w:szCs w:val="24"/>
          <w:lang w:eastAsia="ru-RU"/>
        </w:rPr>
        <w:t>__________</w:t>
      </w:r>
      <w:r w:rsidR="00B31F26">
        <w:rPr>
          <w:rFonts w:ascii="Times New Roman" w:eastAsia="Times New Roman" w:hAnsi="Times New Roman" w:cs="Times New Roman"/>
          <w:bCs/>
          <w:sz w:val="24"/>
          <w:szCs w:val="24"/>
          <w:lang w:eastAsia="ru-RU"/>
        </w:rPr>
        <w:t>2021</w:t>
      </w:r>
      <w:r w:rsidRPr="00480CC3">
        <w:rPr>
          <w:rFonts w:ascii="Times New Roman" w:eastAsia="Times New Roman" w:hAnsi="Times New Roman" w:cs="Times New Roman"/>
          <w:bCs/>
          <w:sz w:val="24"/>
          <w:szCs w:val="24"/>
          <w:lang w:eastAsia="ru-RU"/>
        </w:rPr>
        <w:t>р.</w:t>
      </w:r>
    </w:p>
    <w:p w:rsidR="00BE094F" w:rsidRPr="00BE094F" w:rsidRDefault="00BE094F" w:rsidP="00BE094F">
      <w:pPr>
        <w:spacing w:after="0" w:line="240" w:lineRule="auto"/>
        <w:jc w:val="center"/>
        <w:rPr>
          <w:rFonts w:ascii="Times New Roman" w:eastAsia="Times New Roman" w:hAnsi="Times New Roman" w:cs="Times New Roman"/>
          <w:b/>
          <w:bCs/>
          <w:sz w:val="28"/>
          <w:szCs w:val="28"/>
          <w:vertAlign w:val="superscript"/>
          <w:lang w:eastAsia="ru-RU"/>
        </w:rPr>
      </w:pPr>
      <w:r w:rsidRPr="00BE094F">
        <w:rPr>
          <w:rFonts w:ascii="Times New Roman" w:eastAsia="Times New Roman" w:hAnsi="Times New Roman" w:cs="Times New Roman"/>
          <w:b/>
          <w:bCs/>
          <w:sz w:val="28"/>
          <w:szCs w:val="28"/>
          <w:lang w:eastAsia="ru-RU"/>
        </w:rPr>
        <w:t>Ставки орендної плати за землю</w:t>
      </w:r>
      <w:r w:rsidRPr="00BE094F">
        <w:rPr>
          <w:rFonts w:ascii="Times New Roman" w:eastAsia="Times New Roman" w:hAnsi="Times New Roman" w:cs="Times New Roman"/>
          <w:b/>
          <w:bCs/>
          <w:sz w:val="28"/>
          <w:szCs w:val="28"/>
          <w:vertAlign w:val="superscript"/>
          <w:lang w:eastAsia="ru-RU"/>
        </w:rPr>
        <w:t xml:space="preserve"> </w:t>
      </w:r>
    </w:p>
    <w:p w:rsidR="00BE094F" w:rsidRPr="00BE094F" w:rsidRDefault="00BE094F" w:rsidP="00BE09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202</w:t>
      </w:r>
      <w:r w:rsidR="00B31F26">
        <w:rPr>
          <w:rFonts w:ascii="Times New Roman" w:eastAsia="Times New Roman" w:hAnsi="Times New Roman" w:cs="Times New Roman"/>
          <w:b/>
          <w:bCs/>
          <w:sz w:val="28"/>
          <w:szCs w:val="28"/>
          <w:lang w:eastAsia="ru-RU"/>
        </w:rPr>
        <w:t>2</w:t>
      </w:r>
      <w:r w:rsidRPr="00BE094F">
        <w:rPr>
          <w:rFonts w:ascii="Times New Roman" w:eastAsia="Times New Roman" w:hAnsi="Times New Roman" w:cs="Times New Roman"/>
          <w:b/>
          <w:bCs/>
          <w:sz w:val="28"/>
          <w:szCs w:val="28"/>
          <w:lang w:eastAsia="ru-RU"/>
        </w:rPr>
        <w:t xml:space="preserve">  рік, </w:t>
      </w:r>
    </w:p>
    <w:p w:rsidR="00BE094F" w:rsidRDefault="00BE094F" w:rsidP="00BE094F">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введені в дію з 01.01.202</w:t>
      </w:r>
      <w:r w:rsidR="00B31F26">
        <w:rPr>
          <w:rFonts w:ascii="Times New Roman" w:eastAsia="Times New Roman" w:hAnsi="Times New Roman" w:cs="Times New Roman"/>
          <w:b/>
          <w:bCs/>
          <w:sz w:val="28"/>
          <w:szCs w:val="28"/>
          <w:lang w:eastAsia="ru-RU"/>
        </w:rPr>
        <w:t>2</w:t>
      </w:r>
      <w:r w:rsidR="00430106">
        <w:rPr>
          <w:rFonts w:ascii="Times New Roman" w:eastAsia="Times New Roman" w:hAnsi="Times New Roman" w:cs="Times New Roman"/>
          <w:b/>
          <w:bCs/>
          <w:sz w:val="28"/>
          <w:szCs w:val="28"/>
          <w:lang w:eastAsia="ru-RU"/>
        </w:rPr>
        <w:t xml:space="preserve"> </w:t>
      </w:r>
      <w:bookmarkStart w:id="0" w:name="_GoBack"/>
      <w:bookmarkEnd w:id="0"/>
      <w:r w:rsidRPr="00BE094F">
        <w:rPr>
          <w:rFonts w:ascii="Times New Roman" w:eastAsia="Times New Roman" w:hAnsi="Times New Roman" w:cs="Times New Roman"/>
          <w:b/>
          <w:bCs/>
          <w:sz w:val="28"/>
          <w:szCs w:val="28"/>
          <w:lang w:eastAsia="ru-RU"/>
        </w:rPr>
        <w:t>року</w:t>
      </w:r>
    </w:p>
    <w:p w:rsidR="00B31F26" w:rsidRDefault="00B31F26" w:rsidP="00BE094F">
      <w:pPr>
        <w:spacing w:after="0" w:line="240" w:lineRule="auto"/>
        <w:jc w:val="center"/>
        <w:rPr>
          <w:rFonts w:ascii="Times New Roman" w:eastAsia="Times New Roman" w:hAnsi="Times New Roman" w:cs="Times New Roman"/>
          <w:b/>
          <w:bCs/>
          <w:sz w:val="28"/>
          <w:szCs w:val="28"/>
          <w:lang w:eastAsia="ru-RU"/>
        </w:rPr>
      </w:pPr>
    </w:p>
    <w:p w:rsidR="00B31F26" w:rsidRDefault="00B31F26" w:rsidP="00B31F26">
      <w:pPr>
        <w:spacing w:after="51" w:line="236" w:lineRule="auto"/>
        <w:ind w:right="1195"/>
        <w:rPr>
          <w:rFonts w:ascii="Times New Roman" w:eastAsia="Times New Roman" w:hAnsi="Times New Roman" w:cs="Times New Roman"/>
          <w:b/>
          <w:color w:val="000000"/>
          <w:sz w:val="24"/>
          <w:szCs w:val="24"/>
          <w:lang w:eastAsia="uk-UA"/>
        </w:rPr>
      </w:pPr>
      <w:r w:rsidRPr="005718D0">
        <w:rPr>
          <w:rFonts w:ascii="Times New Roman" w:eastAsia="Times New Roman" w:hAnsi="Times New Roman" w:cs="Times New Roman"/>
          <w:b/>
          <w:color w:val="000000"/>
          <w:sz w:val="24"/>
          <w:szCs w:val="24"/>
          <w:lang w:eastAsia="uk-UA"/>
        </w:rPr>
        <w:t xml:space="preserve">Адміністративно-територіальна одиниця, на яку поширюється дія рішення органу місцевого самоврядування: </w:t>
      </w:r>
    </w:p>
    <w:tbl>
      <w:tblPr>
        <w:tblW w:w="10182" w:type="dxa"/>
        <w:tblInd w:w="-283" w:type="dxa"/>
        <w:tblCellMar>
          <w:left w:w="118" w:type="dxa"/>
          <w:right w:w="62" w:type="dxa"/>
        </w:tblCellMar>
        <w:tblLook w:val="04A0"/>
      </w:tblPr>
      <w:tblGrid>
        <w:gridCol w:w="2169"/>
        <w:gridCol w:w="2169"/>
        <w:gridCol w:w="2169"/>
        <w:gridCol w:w="3675"/>
      </w:tblGrid>
      <w:tr w:rsidR="00B31F26" w:rsidRPr="005718D0" w:rsidTr="00D81F9C">
        <w:trPr>
          <w:trHeight w:val="571"/>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області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району </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5718D0" w:rsidRDefault="00B31F26" w:rsidP="00D81F9C">
            <w:pPr>
              <w:spacing w:after="0" w:line="276" w:lineRule="auto"/>
              <w:jc w:val="both"/>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Код КОАТУУ </w:t>
            </w:r>
          </w:p>
        </w:tc>
        <w:tc>
          <w:tcPr>
            <w:tcW w:w="3675" w:type="dxa"/>
            <w:tcBorders>
              <w:top w:val="single" w:sz="4" w:space="0" w:color="000000"/>
              <w:left w:val="single" w:sz="4" w:space="0" w:color="000000"/>
              <w:bottom w:val="single" w:sz="4" w:space="0" w:color="000000"/>
              <w:right w:val="single" w:sz="4" w:space="0" w:color="000000"/>
            </w:tcBorders>
            <w:shd w:val="clear" w:color="auto" w:fill="auto"/>
          </w:tcPr>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b/>
                <w:color w:val="000000"/>
                <w:sz w:val="24"/>
                <w:lang w:eastAsia="uk-UA"/>
              </w:rPr>
              <w:t xml:space="preserve">Назва </w:t>
            </w:r>
          </w:p>
        </w:tc>
      </w:tr>
      <w:tr w:rsidR="00B31F26" w:rsidRPr="00502C29" w:rsidTr="00D81F9C">
        <w:trPr>
          <w:trHeight w:val="571"/>
        </w:trPr>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1F26" w:rsidRPr="00502C29" w:rsidRDefault="00B31F26" w:rsidP="00D81F9C">
            <w:pPr>
              <w:rPr>
                <w:rFonts w:ascii="Times New Roman" w:hAnsi="Times New Roman" w:cs="Times New Roman"/>
                <w:color w:val="000000"/>
                <w:sz w:val="20"/>
                <w:szCs w:val="20"/>
              </w:rPr>
            </w:pPr>
            <w:r w:rsidRPr="00502C29">
              <w:rPr>
                <w:rFonts w:ascii="Times New Roman" w:hAnsi="Times New Roman" w:cs="Times New Roman"/>
                <w:color w:val="000000"/>
                <w:sz w:val="20"/>
                <w:szCs w:val="20"/>
              </w:rPr>
              <w:t>UA12000000000090473</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31F26" w:rsidRPr="00502C29" w:rsidRDefault="00B31F26" w:rsidP="00D81F9C">
            <w:pPr>
              <w:rPr>
                <w:rFonts w:ascii="Times New Roman" w:hAnsi="Times New Roman" w:cs="Times New Roman"/>
                <w:color w:val="000000"/>
                <w:sz w:val="20"/>
                <w:szCs w:val="20"/>
              </w:rPr>
            </w:pPr>
            <w:r w:rsidRPr="00502C29">
              <w:rPr>
                <w:rFonts w:ascii="Times New Roman" w:hAnsi="Times New Roman" w:cs="Times New Roman"/>
                <w:color w:val="000000"/>
                <w:sz w:val="20"/>
                <w:szCs w:val="20"/>
              </w:rPr>
              <w:t>UA12020000000052809</w:t>
            </w:r>
          </w:p>
        </w:tc>
        <w:tc>
          <w:tcPr>
            <w:tcW w:w="2169" w:type="dxa"/>
            <w:tcBorders>
              <w:top w:val="single" w:sz="4" w:space="0" w:color="auto"/>
              <w:left w:val="single" w:sz="4" w:space="0" w:color="auto"/>
              <w:bottom w:val="single" w:sz="4" w:space="0" w:color="auto"/>
              <w:right w:val="single" w:sz="4" w:space="0" w:color="auto"/>
            </w:tcBorders>
            <w:vAlign w:val="bottom"/>
          </w:tcPr>
          <w:p w:rsidR="00B31F26" w:rsidRPr="00502C29" w:rsidRDefault="00B31F26" w:rsidP="00D81F9C">
            <w:pPr>
              <w:rPr>
                <w:rFonts w:ascii="Times New Roman" w:hAnsi="Times New Roman" w:cs="Times New Roman"/>
                <w:color w:val="000000"/>
                <w:sz w:val="20"/>
                <w:szCs w:val="20"/>
              </w:rPr>
            </w:pPr>
            <w:r w:rsidRPr="00502C29">
              <w:rPr>
                <w:rFonts w:ascii="Times New Roman" w:hAnsi="Times New Roman" w:cs="Times New Roman"/>
                <w:color w:val="000000"/>
                <w:sz w:val="20"/>
                <w:szCs w:val="20"/>
              </w:rPr>
              <w:t>UA12020110000034205</w:t>
            </w: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spacing w:after="49" w:line="236" w:lineRule="auto"/>
              <w:ind w:right="-5"/>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Могилівська</w:t>
            </w:r>
            <w:proofErr w:type="spellEnd"/>
            <w:r>
              <w:rPr>
                <w:rFonts w:ascii="Times New Roman" w:hAnsi="Times New Roman" w:cs="Times New Roman"/>
                <w:color w:val="000000"/>
                <w:sz w:val="24"/>
                <w:szCs w:val="24"/>
              </w:rPr>
              <w:t xml:space="preserve"> ТГ</w:t>
            </w:r>
          </w:p>
        </w:tc>
      </w:tr>
      <w:tr w:rsidR="00B31F26" w:rsidRPr="00502C29" w:rsidTr="00D81F9C">
        <w:trPr>
          <w:trHeight w:val="571"/>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Pr="00F4227B" w:rsidRDefault="00B31F26" w:rsidP="00D81F9C">
            <w:pPr>
              <w:jc w:val="both"/>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UA12020110010079539</w:t>
            </w:r>
          </w:p>
          <w:p w:rsidR="00B31F26" w:rsidRPr="005718D0"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spacing w:after="49" w:line="236" w:lineRule="auto"/>
              <w:ind w:right="-5"/>
              <w:jc w:val="both"/>
              <w:rPr>
                <w:rFonts w:ascii="Times New Roman" w:hAnsi="Times New Roman" w:cs="Times New Roman"/>
                <w:color w:val="000000"/>
                <w:sz w:val="24"/>
                <w:szCs w:val="24"/>
              </w:rPr>
            </w:pPr>
            <w:r w:rsidRPr="00502C29">
              <w:rPr>
                <w:rFonts w:ascii="Times New Roman" w:hAnsi="Times New Roman" w:cs="Times New Roman"/>
                <w:color w:val="000000"/>
                <w:sz w:val="24"/>
                <w:szCs w:val="24"/>
              </w:rPr>
              <w:t>с. Могилів</w:t>
            </w: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color w:val="000000"/>
                <w:sz w:val="28"/>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Pr="00F4227B" w:rsidRDefault="00B31F26" w:rsidP="00D81F9C">
            <w:pPr>
              <w:jc w:val="both"/>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UA12020110080068889</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spacing w:after="49" w:line="236" w:lineRule="auto"/>
              <w:ind w:right="-5"/>
              <w:jc w:val="both"/>
              <w:rPr>
                <w:rFonts w:ascii="Times New Roman" w:hAnsi="Times New Roman" w:cs="Times New Roman"/>
                <w:color w:val="000000"/>
                <w:sz w:val="24"/>
                <w:szCs w:val="24"/>
              </w:rPr>
            </w:pPr>
            <w:r w:rsidRPr="00502C29">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Проточі</w:t>
            </w:r>
            <w:proofErr w:type="spellEnd"/>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Pr="00F4227B" w:rsidRDefault="00B31F26" w:rsidP="00D81F9C">
            <w:pPr>
              <w:jc w:val="both"/>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UA12020110050039493</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Новопідкряж</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UA12020110100075877</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Супина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UA12020110110015342</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Цибульківка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UA12020110120091611</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r w:rsidRPr="00502C29">
              <w:rPr>
                <w:rFonts w:ascii="Times New Roman" w:hAnsi="Times New Roman" w:cs="Times New Roman"/>
                <w:color w:val="000000"/>
                <w:sz w:val="24"/>
                <w:szCs w:val="24"/>
              </w:rPr>
              <w:t>Молодіжне</w:t>
            </w:r>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UA12020110020024948</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Єгорине</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UA12020110030040301</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Зубківка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UA12020110040055113</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Катеринівка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UA12020110060063839</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Новоселівка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UA12020110070069900</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Плавещина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r w:rsidR="00B31F26" w:rsidRPr="00502C29" w:rsidTr="00D81F9C">
        <w:trPr>
          <w:trHeight w:val="573"/>
        </w:trPr>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UA12000000000090473</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B31F26" w:rsidRPr="00F4227B" w:rsidRDefault="00B31F26" w:rsidP="00D81F9C">
            <w:pPr>
              <w:jc w:val="center"/>
              <w:rPr>
                <w:rFonts w:ascii="Times New Roman" w:hAnsi="Times New Roman" w:cs="Times New Roman"/>
                <w:color w:val="000000"/>
                <w:sz w:val="20"/>
                <w:szCs w:val="20"/>
              </w:rPr>
            </w:pPr>
            <w:r w:rsidRPr="00F4227B">
              <w:rPr>
                <w:rFonts w:ascii="Times New Roman" w:hAnsi="Times New Roman" w:cs="Times New Roman"/>
                <w:color w:val="000000"/>
                <w:sz w:val="20"/>
                <w:szCs w:val="20"/>
              </w:rPr>
              <w:t>UA12020000000052809</w:t>
            </w:r>
          </w:p>
          <w:p w:rsidR="00B31F26" w:rsidRPr="005718D0" w:rsidRDefault="00B31F26" w:rsidP="00D81F9C">
            <w:pPr>
              <w:spacing w:after="0" w:line="276" w:lineRule="auto"/>
              <w:jc w:val="center"/>
              <w:rPr>
                <w:rFonts w:ascii="Times New Roman" w:eastAsia="Times New Roman" w:hAnsi="Times New Roman" w:cs="Times New Roman"/>
                <w:b/>
                <w:color w:val="000000"/>
                <w:sz w:val="24"/>
                <w:lang w:eastAsia="uk-UA"/>
              </w:rPr>
            </w:pPr>
          </w:p>
        </w:tc>
        <w:tc>
          <w:tcPr>
            <w:tcW w:w="2169" w:type="dxa"/>
            <w:tcBorders>
              <w:top w:val="single" w:sz="4" w:space="0" w:color="auto"/>
              <w:left w:val="single" w:sz="4" w:space="0" w:color="auto"/>
              <w:bottom w:val="single" w:sz="4" w:space="0" w:color="auto"/>
              <w:right w:val="single" w:sz="4" w:space="0" w:color="auto"/>
            </w:tcBorders>
          </w:tcPr>
          <w:p w:rsidR="00B31F26" w:rsidRDefault="00B31F26" w:rsidP="00D81F9C">
            <w:pPr>
              <w:jc w:val="both"/>
              <w:rPr>
                <w:color w:val="000000"/>
                <w:sz w:val="20"/>
                <w:szCs w:val="20"/>
              </w:rPr>
            </w:pPr>
            <w:r>
              <w:rPr>
                <w:color w:val="000000"/>
                <w:sz w:val="20"/>
                <w:szCs w:val="20"/>
              </w:rPr>
              <w:t>UA12020110090091330</w:t>
            </w:r>
          </w:p>
          <w:p w:rsidR="00B31F26" w:rsidRPr="00F4227B" w:rsidRDefault="00B31F26" w:rsidP="00D81F9C">
            <w:pPr>
              <w:spacing w:after="49" w:line="236" w:lineRule="auto"/>
              <w:ind w:right="-5"/>
              <w:jc w:val="both"/>
              <w:rPr>
                <w:rFonts w:ascii="Times New Roman" w:eastAsia="Times New Roman" w:hAnsi="Times New Roman" w:cs="Times New Roman"/>
                <w:b/>
                <w:bCs/>
                <w:color w:val="000000"/>
                <w:sz w:val="24"/>
                <w:szCs w:val="24"/>
                <w:lang w:eastAsia="uk-UA"/>
              </w:rPr>
            </w:pPr>
          </w:p>
        </w:tc>
        <w:tc>
          <w:tcPr>
            <w:tcW w:w="3675" w:type="dxa"/>
            <w:tcBorders>
              <w:top w:val="single" w:sz="4" w:space="0" w:color="auto"/>
              <w:left w:val="single" w:sz="4" w:space="0" w:color="auto"/>
              <w:bottom w:val="single" w:sz="4" w:space="0" w:color="auto"/>
              <w:right w:val="single" w:sz="4" w:space="0" w:color="auto"/>
            </w:tcBorders>
          </w:tcPr>
          <w:p w:rsidR="00B31F26" w:rsidRPr="00502C29" w:rsidRDefault="00B31F26" w:rsidP="00D81F9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w:t>
            </w:r>
            <w:proofErr w:type="spellStart"/>
            <w:r w:rsidRPr="00502C29">
              <w:rPr>
                <w:rFonts w:ascii="Times New Roman" w:hAnsi="Times New Roman" w:cs="Times New Roman"/>
                <w:color w:val="000000"/>
                <w:sz w:val="24"/>
                <w:szCs w:val="24"/>
              </w:rPr>
              <w:t>Салівка</w:t>
            </w:r>
            <w:proofErr w:type="spellEnd"/>
          </w:p>
          <w:p w:rsidR="00B31F26" w:rsidRPr="00502C29" w:rsidRDefault="00B31F26" w:rsidP="00D81F9C">
            <w:pPr>
              <w:spacing w:after="49" w:line="236" w:lineRule="auto"/>
              <w:ind w:right="-5"/>
              <w:jc w:val="both"/>
              <w:rPr>
                <w:rFonts w:ascii="Times New Roman" w:hAnsi="Times New Roman" w:cs="Times New Roman"/>
                <w:color w:val="000000"/>
                <w:sz w:val="24"/>
                <w:szCs w:val="24"/>
              </w:rPr>
            </w:pPr>
          </w:p>
        </w:tc>
      </w:tr>
    </w:tbl>
    <w:p w:rsidR="00B31F26" w:rsidRPr="00B31F26" w:rsidRDefault="00B31F26" w:rsidP="00B31F26">
      <w:pPr>
        <w:spacing w:after="2" w:line="240" w:lineRule="auto"/>
        <w:rPr>
          <w:rFonts w:ascii="Times New Roman" w:eastAsia="Times New Roman" w:hAnsi="Times New Roman" w:cs="Times New Roman"/>
          <w:color w:val="000000"/>
          <w:sz w:val="28"/>
          <w:lang w:eastAsia="uk-UA"/>
        </w:rPr>
      </w:pPr>
      <w:r w:rsidRPr="005718D0">
        <w:rPr>
          <w:rFonts w:ascii="Times New Roman" w:eastAsia="Times New Roman" w:hAnsi="Times New Roman" w:cs="Times New Roman"/>
          <w:color w:val="000000"/>
          <w:sz w:val="28"/>
          <w:lang w:eastAsia="uk-UA"/>
        </w:rPr>
        <w:t xml:space="preserve">  </w:t>
      </w:r>
    </w:p>
    <w:p w:rsidR="00BE094F" w:rsidRPr="00BE094F" w:rsidRDefault="00BE094F" w:rsidP="00BE094F">
      <w:pPr>
        <w:spacing w:after="0" w:line="240" w:lineRule="auto"/>
        <w:jc w:val="both"/>
        <w:rPr>
          <w:rFonts w:ascii="Times New Roman" w:eastAsia="Calibri" w:hAnsi="Times New Roman" w:cs="Times New Roman"/>
          <w:b/>
          <w:sz w:val="24"/>
          <w:szCs w:val="24"/>
          <w:lang w:eastAsia="ru-RU"/>
        </w:rPr>
      </w:pPr>
    </w:p>
    <w:p w:rsidR="00BE094F" w:rsidRPr="00BE094F" w:rsidRDefault="00BE094F" w:rsidP="00BE094F">
      <w:pPr>
        <w:spacing w:after="0" w:line="240" w:lineRule="auto"/>
        <w:jc w:val="both"/>
        <w:rPr>
          <w:rFonts w:ascii="Times New Roman" w:eastAsia="Calibri" w:hAnsi="Times New Roman" w:cs="Times New Roman"/>
          <w:b/>
          <w:sz w:val="28"/>
          <w:szCs w:val="28"/>
          <w:lang w:eastAsia="uk-UA"/>
        </w:rPr>
      </w:pPr>
      <w:r w:rsidRPr="00BE094F">
        <w:rPr>
          <w:rFonts w:ascii="Times New Roman" w:eastAsia="Calibri" w:hAnsi="Times New Roman" w:cs="Times New Roman"/>
          <w:b/>
          <w:sz w:val="28"/>
          <w:szCs w:val="28"/>
          <w:lang w:eastAsia="ru-RU"/>
        </w:rPr>
        <w:t>Ставки орендної плати за земельні ділянки, нормативну грошову оцінку яких проведено, встановлюється у розмірі :</w:t>
      </w:r>
    </w:p>
    <w:p w:rsidR="00BE094F" w:rsidRPr="00BE094F" w:rsidRDefault="00BE094F" w:rsidP="00BE094F">
      <w:pPr>
        <w:spacing w:after="0" w:line="240" w:lineRule="auto"/>
        <w:rPr>
          <w:rFonts w:ascii="Times New Roman" w:eastAsia="Times New Roman" w:hAnsi="Times New Roman" w:cs="Times New Roman"/>
          <w:b/>
          <w:color w:val="000000"/>
          <w:sz w:val="28"/>
          <w:szCs w:val="28"/>
          <w:lang w:eastAsia="ru-RU"/>
        </w:rPr>
      </w:pPr>
    </w:p>
    <w:tbl>
      <w:tblPr>
        <w:tblW w:w="1012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3"/>
        <w:gridCol w:w="6438"/>
      </w:tblGrid>
      <w:tr w:rsidR="00BE094F" w:rsidRPr="00BE094F" w:rsidTr="00BE094F">
        <w:trPr>
          <w:cantSplit/>
          <w:trHeight w:val="1273"/>
        </w:trPr>
        <w:tc>
          <w:tcPr>
            <w:tcW w:w="3683"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Категорія земель</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Ставки орендної плати у відсотках від грошової оцінки 1 га земель з урахуванням коефіцієнта індексації, визначеного за станом на 1 січня базового податкового(звітного) року</w:t>
            </w:r>
          </w:p>
          <w:p w:rsidR="00BE094F" w:rsidRPr="00BE094F" w:rsidRDefault="00BE094F" w:rsidP="00BE094F">
            <w:pPr>
              <w:spacing w:after="0" w:line="240" w:lineRule="auto"/>
              <w:jc w:val="center"/>
              <w:rPr>
                <w:rFonts w:ascii="Times New Roman" w:eastAsia="Calibri" w:hAnsi="Times New Roman" w:cs="Times New Roman"/>
                <w:sz w:val="28"/>
                <w:szCs w:val="28"/>
                <w:lang w:eastAsia="ru-RU"/>
              </w:rPr>
            </w:pPr>
          </w:p>
        </w:tc>
      </w:tr>
      <w:tr w:rsidR="00BE094F" w:rsidRPr="00BE094F" w:rsidTr="00BE094F">
        <w:trPr>
          <w:cantSplit/>
          <w:trHeight w:val="827"/>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Рілля</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rPr>
            </w:pPr>
            <w:r w:rsidRPr="00BE094F">
              <w:rPr>
                <w:rFonts w:ascii="Times New Roman" w:eastAsia="Calibri" w:hAnsi="Times New Roman" w:cs="Times New Roman"/>
                <w:bCs/>
                <w:sz w:val="28"/>
                <w:szCs w:val="28"/>
              </w:rPr>
              <w:t>7,0</w:t>
            </w:r>
            <w:r w:rsidRPr="00BE094F">
              <w:rPr>
                <w:rFonts w:ascii="Times New Roman" w:eastAsia="Calibri" w:hAnsi="Times New Roman" w:cs="Times New Roman"/>
                <w:sz w:val="28"/>
                <w:szCs w:val="28"/>
              </w:rPr>
              <w:t xml:space="preserve"> </w:t>
            </w:r>
          </w:p>
        </w:tc>
      </w:tr>
      <w:tr w:rsidR="00BE094F" w:rsidRPr="00BE094F" w:rsidTr="00BE094F">
        <w:trPr>
          <w:cantSplit/>
          <w:trHeight w:val="827"/>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Сінокоси</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7,0</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Пасовища, багаторічні насадження, меліоративні землі</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rPr>
            </w:pPr>
            <w:r w:rsidRPr="00BE094F">
              <w:rPr>
                <w:rFonts w:ascii="Times New Roman" w:eastAsia="Calibri" w:hAnsi="Times New Roman" w:cs="Times New Roman"/>
                <w:bCs/>
                <w:sz w:val="28"/>
                <w:szCs w:val="28"/>
              </w:rPr>
              <w:t xml:space="preserve">3,0  </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Землі зайняті виробничими, господарськими та іншими  будівлями і спорудами, які використовуються для потреб сільськогосподарського виробництва</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 xml:space="preserve">3,0 </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Times New Roman" w:hAnsi="Times New Roman" w:cs="Times New Roman"/>
                <w:sz w:val="28"/>
                <w:szCs w:val="28"/>
                <w:lang w:eastAsia="ru-RU"/>
              </w:rPr>
              <w:t>Землі, зайняті об’єктами комерційного призначення</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 xml:space="preserve">10,0 </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Землі, зайняті об’єктами, які не використовуються суб’єктами господарювання для отримання прибутку</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bCs/>
                <w:sz w:val="28"/>
                <w:szCs w:val="28"/>
              </w:rPr>
            </w:pPr>
            <w:r w:rsidRPr="00BE094F">
              <w:rPr>
                <w:rFonts w:ascii="Times New Roman" w:eastAsia="Calibri" w:hAnsi="Times New Roman" w:cs="Times New Roman"/>
                <w:bCs/>
                <w:sz w:val="28"/>
                <w:szCs w:val="28"/>
              </w:rPr>
              <w:t xml:space="preserve">3,0 </w:t>
            </w:r>
          </w:p>
        </w:tc>
      </w:tr>
      <w:tr w:rsidR="00545814" w:rsidRPr="00BE094F" w:rsidTr="00BE094F">
        <w:trPr>
          <w:cantSplit/>
          <w:trHeight w:val="559"/>
        </w:trPr>
        <w:tc>
          <w:tcPr>
            <w:tcW w:w="3683" w:type="dxa"/>
            <w:vAlign w:val="center"/>
          </w:tcPr>
          <w:p w:rsidR="00545814" w:rsidRPr="00737EBC" w:rsidRDefault="00545814" w:rsidP="00545814">
            <w:pPr>
              <w:spacing w:after="0" w:line="240" w:lineRule="auto"/>
              <w:rPr>
                <w:rFonts w:ascii="Times New Roman" w:hAnsi="Times New Roman"/>
                <w:sz w:val="28"/>
                <w:szCs w:val="28"/>
                <w:lang w:eastAsia="ru-RU"/>
              </w:rPr>
            </w:pPr>
            <w:r>
              <w:rPr>
                <w:rFonts w:ascii="Times New Roman" w:hAnsi="Times New Roman"/>
                <w:sz w:val="28"/>
                <w:szCs w:val="28"/>
                <w:lang w:eastAsia="ru-RU"/>
              </w:rPr>
              <w:t>Землі рекреаційного призначення (які використовуються для оздоровлення та відпочинку дітей, інвалідів та інших пільгових категорій населення)</w:t>
            </w:r>
          </w:p>
        </w:tc>
        <w:tc>
          <w:tcPr>
            <w:tcW w:w="6438" w:type="dxa"/>
            <w:vAlign w:val="center"/>
          </w:tcPr>
          <w:p w:rsidR="00545814" w:rsidRPr="00737EBC" w:rsidRDefault="00545814" w:rsidP="00545814">
            <w:pPr>
              <w:spacing w:after="0" w:line="240" w:lineRule="auto"/>
              <w:jc w:val="center"/>
              <w:rPr>
                <w:rFonts w:ascii="Times New Roman" w:hAnsi="Times New Roman"/>
                <w:bCs/>
                <w:sz w:val="28"/>
                <w:szCs w:val="28"/>
              </w:rPr>
            </w:pPr>
            <w:r>
              <w:rPr>
                <w:rFonts w:ascii="Times New Roman" w:hAnsi="Times New Roman"/>
                <w:bCs/>
                <w:sz w:val="28"/>
                <w:szCs w:val="28"/>
              </w:rPr>
              <w:t>6,0</w:t>
            </w:r>
          </w:p>
        </w:tc>
      </w:tr>
      <w:tr w:rsidR="00545814" w:rsidRPr="00BE094F" w:rsidTr="00BE094F">
        <w:trPr>
          <w:cantSplit/>
          <w:trHeight w:val="559"/>
        </w:trPr>
        <w:tc>
          <w:tcPr>
            <w:tcW w:w="3683" w:type="dxa"/>
            <w:vAlign w:val="center"/>
          </w:tcPr>
          <w:p w:rsidR="00545814" w:rsidRPr="00737EBC" w:rsidRDefault="00545814" w:rsidP="00545814">
            <w:pPr>
              <w:spacing w:after="0" w:line="240" w:lineRule="auto"/>
              <w:rPr>
                <w:rFonts w:ascii="Times New Roman" w:hAnsi="Times New Roman"/>
                <w:sz w:val="28"/>
                <w:szCs w:val="28"/>
                <w:lang w:eastAsia="ru-RU"/>
              </w:rPr>
            </w:pPr>
            <w:r w:rsidRPr="00E42BC9">
              <w:rPr>
                <w:rFonts w:ascii="Times New Roman" w:hAnsi="Times New Roman"/>
                <w:sz w:val="28"/>
                <w:szCs w:val="28"/>
                <w:lang w:eastAsia="ru-RU"/>
              </w:rPr>
              <w:t>Землі рекреаційного призначення (</w:t>
            </w:r>
            <w:r>
              <w:rPr>
                <w:rFonts w:ascii="Times New Roman" w:hAnsi="Times New Roman"/>
                <w:sz w:val="28"/>
                <w:szCs w:val="28"/>
                <w:lang w:eastAsia="ru-RU"/>
              </w:rPr>
              <w:t>які використовуються з метою отримання прибутку</w:t>
            </w:r>
            <w:r w:rsidRPr="00E42BC9">
              <w:rPr>
                <w:rFonts w:ascii="Times New Roman" w:hAnsi="Times New Roman"/>
                <w:sz w:val="28"/>
                <w:szCs w:val="28"/>
                <w:lang w:eastAsia="ru-RU"/>
              </w:rPr>
              <w:t>)</w:t>
            </w:r>
          </w:p>
        </w:tc>
        <w:tc>
          <w:tcPr>
            <w:tcW w:w="6438" w:type="dxa"/>
            <w:vAlign w:val="center"/>
          </w:tcPr>
          <w:p w:rsidR="00545814" w:rsidRPr="00737EBC" w:rsidRDefault="00545814" w:rsidP="00545814">
            <w:pPr>
              <w:spacing w:after="0" w:line="240" w:lineRule="auto"/>
              <w:jc w:val="center"/>
              <w:rPr>
                <w:rFonts w:ascii="Times New Roman" w:hAnsi="Times New Roman"/>
                <w:bCs/>
                <w:sz w:val="28"/>
                <w:szCs w:val="28"/>
              </w:rPr>
            </w:pPr>
            <w:r>
              <w:rPr>
                <w:rFonts w:ascii="Times New Roman" w:hAnsi="Times New Roman"/>
                <w:bCs/>
                <w:sz w:val="28"/>
                <w:szCs w:val="28"/>
              </w:rPr>
              <w:t>10,0</w:t>
            </w:r>
          </w:p>
        </w:tc>
      </w:tr>
      <w:tr w:rsidR="00BE094F" w:rsidRPr="00BE094F" w:rsidTr="00BE094F">
        <w:trPr>
          <w:cantSplit/>
          <w:trHeight w:val="559"/>
        </w:trPr>
        <w:tc>
          <w:tcPr>
            <w:tcW w:w="3683" w:type="dxa"/>
            <w:vAlign w:val="center"/>
          </w:tcPr>
          <w:p w:rsidR="00BE094F" w:rsidRPr="00BE094F" w:rsidRDefault="00BE094F" w:rsidP="00BE094F">
            <w:pPr>
              <w:spacing w:after="0" w:line="240" w:lineRule="auto"/>
              <w:rPr>
                <w:rFonts w:ascii="Times New Roman" w:eastAsia="Calibri" w:hAnsi="Times New Roman" w:cs="Times New Roman"/>
                <w:sz w:val="28"/>
                <w:szCs w:val="28"/>
                <w:lang w:eastAsia="ru-RU"/>
              </w:rPr>
            </w:pPr>
            <w:r w:rsidRPr="00BE094F">
              <w:rPr>
                <w:rFonts w:ascii="Times New Roman" w:eastAsia="Calibri" w:hAnsi="Times New Roman" w:cs="Times New Roman"/>
                <w:sz w:val="28"/>
                <w:szCs w:val="28"/>
                <w:lang w:eastAsia="ru-RU"/>
              </w:rPr>
              <w:t xml:space="preserve">Інші землі </w:t>
            </w:r>
          </w:p>
        </w:tc>
        <w:tc>
          <w:tcPr>
            <w:tcW w:w="6438" w:type="dxa"/>
            <w:vAlign w:val="center"/>
          </w:tcPr>
          <w:p w:rsidR="00BE094F" w:rsidRPr="00BE094F" w:rsidRDefault="00BE094F" w:rsidP="00BE094F">
            <w:pPr>
              <w:spacing w:after="0" w:line="240" w:lineRule="auto"/>
              <w:jc w:val="center"/>
              <w:rPr>
                <w:rFonts w:ascii="Times New Roman" w:eastAsia="Calibri" w:hAnsi="Times New Roman" w:cs="Times New Roman"/>
                <w:sz w:val="28"/>
                <w:szCs w:val="28"/>
              </w:rPr>
            </w:pPr>
            <w:r w:rsidRPr="00BE094F">
              <w:rPr>
                <w:rFonts w:ascii="Times New Roman" w:eastAsia="Calibri" w:hAnsi="Times New Roman" w:cs="Times New Roman"/>
                <w:bCs/>
                <w:sz w:val="28"/>
                <w:szCs w:val="28"/>
              </w:rPr>
              <w:t xml:space="preserve">12,0 </w:t>
            </w:r>
          </w:p>
        </w:tc>
      </w:tr>
    </w:tbl>
    <w:p w:rsidR="00BE094F" w:rsidRPr="00BE094F" w:rsidRDefault="00BE094F" w:rsidP="00BE094F">
      <w:pPr>
        <w:spacing w:after="0" w:line="240" w:lineRule="auto"/>
        <w:jc w:val="both"/>
        <w:rPr>
          <w:rFonts w:ascii="Times New Roman" w:eastAsia="Calibri" w:hAnsi="Times New Roman" w:cs="Times New Roman"/>
          <w:sz w:val="28"/>
          <w:szCs w:val="28"/>
          <w:lang w:val="ru-RU" w:eastAsia="uk-UA"/>
        </w:rPr>
      </w:pPr>
    </w:p>
    <w:p w:rsidR="00BE094F" w:rsidRPr="00BE094F" w:rsidRDefault="00BE094F" w:rsidP="00BE094F">
      <w:pPr>
        <w:spacing w:after="0" w:line="240" w:lineRule="auto"/>
        <w:jc w:val="both"/>
        <w:rPr>
          <w:rFonts w:ascii="Times New Roman" w:eastAsia="Calibri" w:hAnsi="Times New Roman" w:cs="Times New Roman"/>
          <w:sz w:val="28"/>
          <w:szCs w:val="28"/>
          <w:lang w:val="ru-RU" w:eastAsia="uk-UA"/>
        </w:rPr>
      </w:pPr>
    </w:p>
    <w:p w:rsidR="00BE094F" w:rsidRPr="00BE094F" w:rsidRDefault="00BE094F" w:rsidP="00BE094F">
      <w:pPr>
        <w:spacing w:after="0" w:line="240" w:lineRule="auto"/>
        <w:jc w:val="both"/>
        <w:rPr>
          <w:rFonts w:ascii="Times New Roman" w:eastAsia="Calibri" w:hAnsi="Times New Roman" w:cs="Times New Roman"/>
          <w:b/>
          <w:sz w:val="28"/>
          <w:szCs w:val="28"/>
          <w:lang w:eastAsia="uk-UA"/>
        </w:rPr>
      </w:pPr>
      <w:r w:rsidRPr="00BE094F">
        <w:rPr>
          <w:rFonts w:ascii="Times New Roman" w:eastAsia="Calibri" w:hAnsi="Times New Roman" w:cs="Times New Roman"/>
          <w:b/>
          <w:sz w:val="28"/>
          <w:szCs w:val="28"/>
          <w:lang w:eastAsia="uk-UA"/>
        </w:rPr>
        <w:t>Ставки орендної плати за земельні ділянки, нормативну грошову оцінку яких не проведено, встановлюється у розмірі :</w:t>
      </w:r>
    </w:p>
    <w:p w:rsidR="00BE094F" w:rsidRPr="00BE094F" w:rsidRDefault="00BE094F" w:rsidP="00BE094F">
      <w:pPr>
        <w:spacing w:after="0" w:line="240" w:lineRule="auto"/>
        <w:jc w:val="both"/>
        <w:rPr>
          <w:rFonts w:ascii="Times New Roman" w:eastAsia="Calibri" w:hAnsi="Times New Roman" w:cs="Times New Roman"/>
          <w:b/>
          <w:sz w:val="28"/>
          <w:szCs w:val="28"/>
          <w:lang w:eastAsia="uk-UA"/>
        </w:rPr>
      </w:pPr>
    </w:p>
    <w:tbl>
      <w:tblPr>
        <w:tblW w:w="10121"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3"/>
        <w:gridCol w:w="6438"/>
      </w:tblGrid>
      <w:tr w:rsidR="00BE094F" w:rsidRPr="00BE094F" w:rsidTr="00BE094F">
        <w:trPr>
          <w:cantSplit/>
          <w:trHeight w:val="1273"/>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Категорія земель</w:t>
            </w:r>
          </w:p>
        </w:tc>
        <w:tc>
          <w:tcPr>
            <w:tcW w:w="6438" w:type="dxa"/>
            <w:vAlign w:val="center"/>
          </w:tcPr>
          <w:p w:rsidR="00BE094F" w:rsidRPr="00BE094F" w:rsidRDefault="00BE094F" w:rsidP="00BE094F">
            <w:pPr>
              <w:spacing w:after="0" w:line="240" w:lineRule="auto"/>
              <w:ind w:firstLine="709"/>
              <w:jc w:val="center"/>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Ставки орендної плати у відсотках за межами населених  пунктів</w:t>
            </w:r>
          </w:p>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p>
        </w:tc>
      </w:tr>
      <w:tr w:rsidR="00BE094F" w:rsidRPr="00BE094F" w:rsidTr="00BE094F">
        <w:trPr>
          <w:cantSplit/>
          <w:trHeight w:val="1118"/>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Рілля</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b/>
                <w:bCs/>
                <w:sz w:val="28"/>
                <w:szCs w:val="28"/>
                <w:lang w:eastAsia="uk-UA"/>
              </w:rPr>
              <w:t>7,0</w:t>
            </w:r>
            <w:r w:rsidRPr="00BE094F">
              <w:rPr>
                <w:rFonts w:ascii="Times New Roman" w:eastAsia="Calibri" w:hAnsi="Times New Roman" w:cs="Times New Roman"/>
                <w:sz w:val="28"/>
                <w:szCs w:val="28"/>
                <w:lang w:eastAsia="uk-UA"/>
              </w:rPr>
              <w:t xml:space="preserve"> </w:t>
            </w:r>
            <w:r w:rsidRPr="00BE094F">
              <w:rPr>
                <w:rFonts w:ascii="Times New Roman" w:eastAsia="Calibri" w:hAnsi="Times New Roman" w:cs="Times New Roman"/>
                <w:sz w:val="28"/>
                <w:szCs w:val="28"/>
              </w:rPr>
              <w:t>від середньої вартості по Дніпропетровській області 1 га сільськогосподарських угідь за межами населених пунктів з урахуванням коефіцієнта індексації, визначеного за станом на 1 січня базового податкового ( звітного) року</w:t>
            </w:r>
          </w:p>
        </w:tc>
      </w:tr>
      <w:tr w:rsidR="00BE094F" w:rsidRPr="00BE094F" w:rsidTr="00BE094F">
        <w:trPr>
          <w:cantSplit/>
          <w:trHeight w:val="1118"/>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Сінокоси</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b/>
                <w:bCs/>
                <w:sz w:val="28"/>
                <w:szCs w:val="28"/>
                <w:lang w:eastAsia="uk-UA"/>
              </w:rPr>
            </w:pPr>
            <w:r w:rsidRPr="00BE094F">
              <w:rPr>
                <w:rFonts w:ascii="Times New Roman" w:eastAsia="Calibri" w:hAnsi="Times New Roman" w:cs="Times New Roman"/>
                <w:b/>
                <w:bCs/>
                <w:sz w:val="28"/>
                <w:szCs w:val="28"/>
                <w:lang w:eastAsia="uk-UA"/>
              </w:rPr>
              <w:t>7,0</w:t>
            </w:r>
            <w:r w:rsidRPr="00BE094F">
              <w:rPr>
                <w:rFonts w:ascii="Times New Roman" w:eastAsia="Calibri" w:hAnsi="Times New Roman" w:cs="Times New Roman"/>
                <w:sz w:val="28"/>
                <w:szCs w:val="28"/>
                <w:lang w:eastAsia="uk-UA"/>
              </w:rPr>
              <w:t xml:space="preserve"> </w:t>
            </w:r>
            <w:r w:rsidRPr="00BE094F">
              <w:rPr>
                <w:rFonts w:ascii="Times New Roman" w:eastAsia="Calibri" w:hAnsi="Times New Roman" w:cs="Times New Roman"/>
                <w:sz w:val="28"/>
                <w:szCs w:val="28"/>
              </w:rPr>
              <w:t>від середньої вартості по Дніпропетровській області 1 га сільськогосподарських угідь за межами населених пунктів з урахуванням коефіцієнта індексації, визначеного за станом на 1 січня базового податкового ( звітного) року</w:t>
            </w:r>
          </w:p>
        </w:tc>
      </w:tr>
      <w:tr w:rsidR="00BE094F" w:rsidRPr="00BE094F" w:rsidTr="00BE094F">
        <w:trPr>
          <w:cantSplit/>
          <w:trHeight w:val="1103"/>
        </w:trPr>
        <w:tc>
          <w:tcPr>
            <w:tcW w:w="3683" w:type="dxa"/>
            <w:vAlign w:val="center"/>
          </w:tcPr>
          <w:p w:rsidR="00BE094F" w:rsidRPr="00BE094F" w:rsidRDefault="00BE094F" w:rsidP="00BE094F">
            <w:pPr>
              <w:spacing w:after="0" w:line="240" w:lineRule="auto"/>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Пасовища, багаторічні насадження, меліоративні землі</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b/>
                <w:bCs/>
                <w:sz w:val="28"/>
                <w:szCs w:val="28"/>
                <w:lang w:eastAsia="uk-UA"/>
              </w:rPr>
              <w:t xml:space="preserve">3,0  </w:t>
            </w:r>
            <w:r w:rsidRPr="00BE094F">
              <w:rPr>
                <w:rFonts w:ascii="Times New Roman" w:eastAsia="Calibri" w:hAnsi="Times New Roman" w:cs="Times New Roman"/>
                <w:sz w:val="28"/>
                <w:szCs w:val="28"/>
              </w:rPr>
              <w:t>від середньої вартості по Дніпропетровській області 1 га сільськогосподарських угідь за межами населених пунктів з урахуванням коефіцієнта індексації, визначеного за станом на 1 січня базового податкового ( звітного) року</w:t>
            </w:r>
          </w:p>
        </w:tc>
      </w:tr>
      <w:tr w:rsidR="00BE094F" w:rsidRPr="00BE094F" w:rsidTr="00BE094F">
        <w:trPr>
          <w:cantSplit/>
          <w:trHeight w:val="559"/>
        </w:trPr>
        <w:tc>
          <w:tcPr>
            <w:tcW w:w="3683"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sz w:val="28"/>
                <w:szCs w:val="28"/>
                <w:lang w:eastAsia="uk-UA"/>
              </w:rPr>
              <w:t xml:space="preserve">Інші землі </w:t>
            </w:r>
          </w:p>
        </w:tc>
        <w:tc>
          <w:tcPr>
            <w:tcW w:w="6438" w:type="dxa"/>
            <w:vAlign w:val="center"/>
          </w:tcPr>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r w:rsidRPr="00BE094F">
              <w:rPr>
                <w:rFonts w:ascii="Times New Roman" w:eastAsia="Calibri" w:hAnsi="Times New Roman" w:cs="Times New Roman"/>
                <w:b/>
                <w:bCs/>
                <w:sz w:val="28"/>
                <w:szCs w:val="28"/>
                <w:lang w:eastAsia="uk-UA"/>
              </w:rPr>
              <w:t xml:space="preserve">12,0  </w:t>
            </w:r>
            <w:r w:rsidRPr="00BE094F">
              <w:rPr>
                <w:rFonts w:ascii="Times New Roman" w:eastAsia="Calibri" w:hAnsi="Times New Roman" w:cs="Times New Roman"/>
                <w:sz w:val="28"/>
                <w:szCs w:val="28"/>
                <w:lang w:eastAsia="uk-UA"/>
              </w:rPr>
              <w:t>від нормативної грошової оцінки одиниці площі ріллі по Дніпропетровській області</w:t>
            </w:r>
          </w:p>
        </w:tc>
      </w:tr>
    </w:tbl>
    <w:p w:rsidR="00BE094F" w:rsidRPr="00BE094F" w:rsidRDefault="00BE094F" w:rsidP="00BE094F">
      <w:pPr>
        <w:spacing w:after="0" w:line="240" w:lineRule="auto"/>
        <w:ind w:firstLine="709"/>
        <w:jc w:val="both"/>
        <w:rPr>
          <w:rFonts w:ascii="Times New Roman" w:eastAsia="Calibri" w:hAnsi="Times New Roman" w:cs="Times New Roman"/>
          <w:sz w:val="28"/>
          <w:szCs w:val="28"/>
          <w:lang w:eastAsia="uk-UA"/>
        </w:rPr>
      </w:pPr>
    </w:p>
    <w:p w:rsidR="005718D0" w:rsidRPr="00545814" w:rsidRDefault="00BE094F" w:rsidP="00545814">
      <w:pPr>
        <w:spacing w:after="0" w:line="240" w:lineRule="auto"/>
        <w:jc w:val="both"/>
        <w:rPr>
          <w:rFonts w:ascii="Times New Roman" w:eastAsia="Times New Roman" w:hAnsi="Times New Roman" w:cs="Times New Roman"/>
          <w:sz w:val="28"/>
          <w:szCs w:val="28"/>
          <w:lang w:eastAsia="ru-RU"/>
        </w:rPr>
      </w:pPr>
      <w:r w:rsidRPr="00BE094F">
        <w:rPr>
          <w:rFonts w:ascii="Times New Roman" w:eastAsia="Times New Roman" w:hAnsi="Times New Roman" w:cs="Times New Roman"/>
          <w:bCs/>
          <w:sz w:val="28"/>
          <w:szCs w:val="28"/>
          <w:lang w:eastAsia="ru-RU"/>
        </w:rPr>
        <w:t xml:space="preserve">Секретар ради                                        </w:t>
      </w:r>
      <w:r w:rsidR="00862F61">
        <w:rPr>
          <w:rFonts w:ascii="Times New Roman" w:eastAsia="Times New Roman" w:hAnsi="Times New Roman" w:cs="Times New Roman"/>
          <w:bCs/>
          <w:sz w:val="28"/>
          <w:szCs w:val="28"/>
          <w:lang w:eastAsia="ru-RU"/>
        </w:rPr>
        <w:t xml:space="preserve">                        В.І. </w:t>
      </w:r>
      <w:proofErr w:type="spellStart"/>
      <w:r w:rsidRPr="00BE094F">
        <w:rPr>
          <w:rFonts w:ascii="Times New Roman" w:eastAsia="Times New Roman" w:hAnsi="Times New Roman" w:cs="Times New Roman"/>
          <w:bCs/>
          <w:sz w:val="28"/>
          <w:szCs w:val="28"/>
          <w:lang w:eastAsia="ru-RU"/>
        </w:rPr>
        <w:t>Невтриніс</w:t>
      </w:r>
      <w:proofErr w:type="spellEnd"/>
      <w:r w:rsidRPr="00BE094F">
        <w:rPr>
          <w:rFonts w:ascii="Times New Roman" w:eastAsia="Times New Roman" w:hAnsi="Times New Roman" w:cs="Times New Roman"/>
          <w:bCs/>
          <w:sz w:val="28"/>
          <w:szCs w:val="28"/>
          <w:lang w:eastAsia="ru-RU"/>
        </w:rPr>
        <w:t xml:space="preserve"> </w:t>
      </w:r>
    </w:p>
    <w:sectPr w:rsidR="005718D0" w:rsidRPr="00545814" w:rsidSect="00FE0A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151" w:rsidRDefault="004E0151" w:rsidP="005718D0">
      <w:pPr>
        <w:spacing w:after="0" w:line="240" w:lineRule="auto"/>
      </w:pPr>
      <w:r>
        <w:separator/>
      </w:r>
    </w:p>
  </w:endnote>
  <w:endnote w:type="continuationSeparator" w:id="0">
    <w:p w:rsidR="004E0151" w:rsidRDefault="004E0151" w:rsidP="00571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151" w:rsidRDefault="004E0151" w:rsidP="005718D0">
      <w:pPr>
        <w:spacing w:after="0" w:line="240" w:lineRule="auto"/>
      </w:pPr>
      <w:r>
        <w:separator/>
      </w:r>
    </w:p>
  </w:footnote>
  <w:footnote w:type="continuationSeparator" w:id="0">
    <w:p w:rsidR="004E0151" w:rsidRDefault="004E0151" w:rsidP="00571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CB7C35"/>
    <w:multiLevelType w:val="hybridMultilevel"/>
    <w:tmpl w:val="B5EA8724"/>
    <w:lvl w:ilvl="0" w:tplc="E72E898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5C6AB9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17CC1A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CE4C122">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5809AF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792EB5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FA3E5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23A5328">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A20222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18D0"/>
    <w:rsid w:val="000036A4"/>
    <w:rsid w:val="0004684D"/>
    <w:rsid w:val="00161B88"/>
    <w:rsid w:val="00171A98"/>
    <w:rsid w:val="0026125B"/>
    <w:rsid w:val="003764EF"/>
    <w:rsid w:val="00430106"/>
    <w:rsid w:val="004522F7"/>
    <w:rsid w:val="004750CA"/>
    <w:rsid w:val="00480CC3"/>
    <w:rsid w:val="004E0151"/>
    <w:rsid w:val="004E20F8"/>
    <w:rsid w:val="004F6B40"/>
    <w:rsid w:val="00502C29"/>
    <w:rsid w:val="00545814"/>
    <w:rsid w:val="005718D0"/>
    <w:rsid w:val="00673947"/>
    <w:rsid w:val="006A2104"/>
    <w:rsid w:val="0077110A"/>
    <w:rsid w:val="00804E27"/>
    <w:rsid w:val="00862F61"/>
    <w:rsid w:val="008E2051"/>
    <w:rsid w:val="009D7730"/>
    <w:rsid w:val="00A429C8"/>
    <w:rsid w:val="00AC0A6E"/>
    <w:rsid w:val="00B3074B"/>
    <w:rsid w:val="00B31F26"/>
    <w:rsid w:val="00B32418"/>
    <w:rsid w:val="00B6279C"/>
    <w:rsid w:val="00BE094F"/>
    <w:rsid w:val="00C8028D"/>
    <w:rsid w:val="00D10B61"/>
    <w:rsid w:val="00D74F37"/>
    <w:rsid w:val="00DA3B60"/>
    <w:rsid w:val="00E507CA"/>
    <w:rsid w:val="00EF64D1"/>
    <w:rsid w:val="00F01818"/>
    <w:rsid w:val="00F4227B"/>
    <w:rsid w:val="00F63989"/>
    <w:rsid w:val="00FE0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4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8D0"/>
    <w:rPr>
      <w:lang w:val="uk-UA"/>
    </w:rPr>
  </w:style>
  <w:style w:type="paragraph" w:styleId="a5">
    <w:name w:val="footer"/>
    <w:basedOn w:val="a"/>
    <w:link w:val="a6"/>
    <w:uiPriority w:val="99"/>
    <w:unhideWhenUsed/>
    <w:rsid w:val="00571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8D0"/>
    <w:rPr>
      <w:lang w:val="uk-UA"/>
    </w:rPr>
  </w:style>
  <w:style w:type="numbering" w:customStyle="1" w:styleId="1">
    <w:name w:val="Нет списка1"/>
    <w:next w:val="a2"/>
    <w:semiHidden/>
    <w:rsid w:val="005718D0"/>
  </w:style>
  <w:style w:type="paragraph" w:styleId="a7">
    <w:name w:val="Balloon Text"/>
    <w:basedOn w:val="a"/>
    <w:link w:val="a8"/>
    <w:rsid w:val="005718D0"/>
    <w:pPr>
      <w:spacing w:after="0" w:line="240" w:lineRule="auto"/>
      <w:ind w:left="-15" w:right="-5" w:firstLine="350"/>
      <w:jc w:val="both"/>
    </w:pPr>
    <w:rPr>
      <w:rFonts w:ascii="Segoe UI" w:eastAsia="Times New Roman" w:hAnsi="Segoe UI" w:cs="Segoe UI"/>
      <w:color w:val="000000"/>
      <w:sz w:val="18"/>
      <w:szCs w:val="18"/>
      <w:lang w:eastAsia="uk-UA"/>
    </w:rPr>
  </w:style>
  <w:style w:type="character" w:customStyle="1" w:styleId="a8">
    <w:name w:val="Текст выноски Знак"/>
    <w:basedOn w:val="a0"/>
    <w:link w:val="a7"/>
    <w:rsid w:val="005718D0"/>
    <w:rPr>
      <w:rFonts w:ascii="Segoe UI" w:eastAsia="Times New Roman" w:hAnsi="Segoe UI" w:cs="Segoe UI"/>
      <w:color w:val="000000"/>
      <w:sz w:val="18"/>
      <w:szCs w:val="18"/>
      <w:lang w:val="uk-UA" w:eastAsia="uk-UA"/>
    </w:rPr>
  </w:style>
</w:styles>
</file>

<file path=word/webSettings.xml><?xml version="1.0" encoding="utf-8"?>
<w:webSettings xmlns:r="http://schemas.openxmlformats.org/officeDocument/2006/relationships" xmlns:w="http://schemas.openxmlformats.org/wordprocessingml/2006/main">
  <w:divs>
    <w:div w:id="358555235">
      <w:bodyDiv w:val="1"/>
      <w:marLeft w:val="0"/>
      <w:marRight w:val="0"/>
      <w:marTop w:val="0"/>
      <w:marBottom w:val="0"/>
      <w:divBdr>
        <w:top w:val="none" w:sz="0" w:space="0" w:color="auto"/>
        <w:left w:val="none" w:sz="0" w:space="0" w:color="auto"/>
        <w:bottom w:val="none" w:sz="0" w:space="0" w:color="auto"/>
        <w:right w:val="none" w:sz="0" w:space="0" w:color="auto"/>
      </w:divBdr>
    </w:div>
    <w:div w:id="539055403">
      <w:bodyDiv w:val="1"/>
      <w:marLeft w:val="0"/>
      <w:marRight w:val="0"/>
      <w:marTop w:val="0"/>
      <w:marBottom w:val="0"/>
      <w:divBdr>
        <w:top w:val="none" w:sz="0" w:space="0" w:color="auto"/>
        <w:left w:val="none" w:sz="0" w:space="0" w:color="auto"/>
        <w:bottom w:val="none" w:sz="0" w:space="0" w:color="auto"/>
        <w:right w:val="none" w:sz="0" w:space="0" w:color="auto"/>
      </w:divBdr>
    </w:div>
    <w:div w:id="594439845">
      <w:bodyDiv w:val="1"/>
      <w:marLeft w:val="0"/>
      <w:marRight w:val="0"/>
      <w:marTop w:val="0"/>
      <w:marBottom w:val="0"/>
      <w:divBdr>
        <w:top w:val="none" w:sz="0" w:space="0" w:color="auto"/>
        <w:left w:val="none" w:sz="0" w:space="0" w:color="auto"/>
        <w:bottom w:val="none" w:sz="0" w:space="0" w:color="auto"/>
        <w:right w:val="none" w:sz="0" w:space="0" w:color="auto"/>
      </w:divBdr>
    </w:div>
    <w:div w:id="615258635">
      <w:bodyDiv w:val="1"/>
      <w:marLeft w:val="0"/>
      <w:marRight w:val="0"/>
      <w:marTop w:val="0"/>
      <w:marBottom w:val="0"/>
      <w:divBdr>
        <w:top w:val="none" w:sz="0" w:space="0" w:color="auto"/>
        <w:left w:val="none" w:sz="0" w:space="0" w:color="auto"/>
        <w:bottom w:val="none" w:sz="0" w:space="0" w:color="auto"/>
        <w:right w:val="none" w:sz="0" w:space="0" w:color="auto"/>
      </w:divBdr>
    </w:div>
    <w:div w:id="672806007">
      <w:bodyDiv w:val="1"/>
      <w:marLeft w:val="0"/>
      <w:marRight w:val="0"/>
      <w:marTop w:val="0"/>
      <w:marBottom w:val="0"/>
      <w:divBdr>
        <w:top w:val="none" w:sz="0" w:space="0" w:color="auto"/>
        <w:left w:val="none" w:sz="0" w:space="0" w:color="auto"/>
        <w:bottom w:val="none" w:sz="0" w:space="0" w:color="auto"/>
        <w:right w:val="none" w:sz="0" w:space="0" w:color="auto"/>
      </w:divBdr>
    </w:div>
    <w:div w:id="853495094">
      <w:bodyDiv w:val="1"/>
      <w:marLeft w:val="0"/>
      <w:marRight w:val="0"/>
      <w:marTop w:val="0"/>
      <w:marBottom w:val="0"/>
      <w:divBdr>
        <w:top w:val="none" w:sz="0" w:space="0" w:color="auto"/>
        <w:left w:val="none" w:sz="0" w:space="0" w:color="auto"/>
        <w:bottom w:val="none" w:sz="0" w:space="0" w:color="auto"/>
        <w:right w:val="none" w:sz="0" w:space="0" w:color="auto"/>
      </w:divBdr>
    </w:div>
    <w:div w:id="918754794">
      <w:bodyDiv w:val="1"/>
      <w:marLeft w:val="0"/>
      <w:marRight w:val="0"/>
      <w:marTop w:val="0"/>
      <w:marBottom w:val="0"/>
      <w:divBdr>
        <w:top w:val="none" w:sz="0" w:space="0" w:color="auto"/>
        <w:left w:val="none" w:sz="0" w:space="0" w:color="auto"/>
        <w:bottom w:val="none" w:sz="0" w:space="0" w:color="auto"/>
        <w:right w:val="none" w:sz="0" w:space="0" w:color="auto"/>
      </w:divBdr>
    </w:div>
    <w:div w:id="964190407">
      <w:bodyDiv w:val="1"/>
      <w:marLeft w:val="0"/>
      <w:marRight w:val="0"/>
      <w:marTop w:val="0"/>
      <w:marBottom w:val="0"/>
      <w:divBdr>
        <w:top w:val="none" w:sz="0" w:space="0" w:color="auto"/>
        <w:left w:val="none" w:sz="0" w:space="0" w:color="auto"/>
        <w:bottom w:val="none" w:sz="0" w:space="0" w:color="auto"/>
        <w:right w:val="none" w:sz="0" w:space="0" w:color="auto"/>
      </w:divBdr>
    </w:div>
    <w:div w:id="1084767099">
      <w:bodyDiv w:val="1"/>
      <w:marLeft w:val="0"/>
      <w:marRight w:val="0"/>
      <w:marTop w:val="0"/>
      <w:marBottom w:val="0"/>
      <w:divBdr>
        <w:top w:val="none" w:sz="0" w:space="0" w:color="auto"/>
        <w:left w:val="none" w:sz="0" w:space="0" w:color="auto"/>
        <w:bottom w:val="none" w:sz="0" w:space="0" w:color="auto"/>
        <w:right w:val="none" w:sz="0" w:space="0" w:color="auto"/>
      </w:divBdr>
    </w:div>
    <w:div w:id="1253785211">
      <w:bodyDiv w:val="1"/>
      <w:marLeft w:val="0"/>
      <w:marRight w:val="0"/>
      <w:marTop w:val="0"/>
      <w:marBottom w:val="0"/>
      <w:divBdr>
        <w:top w:val="none" w:sz="0" w:space="0" w:color="auto"/>
        <w:left w:val="none" w:sz="0" w:space="0" w:color="auto"/>
        <w:bottom w:val="none" w:sz="0" w:space="0" w:color="auto"/>
        <w:right w:val="none" w:sz="0" w:space="0" w:color="auto"/>
      </w:divBdr>
    </w:div>
    <w:div w:id="1298533725">
      <w:bodyDiv w:val="1"/>
      <w:marLeft w:val="0"/>
      <w:marRight w:val="0"/>
      <w:marTop w:val="0"/>
      <w:marBottom w:val="0"/>
      <w:divBdr>
        <w:top w:val="none" w:sz="0" w:space="0" w:color="auto"/>
        <w:left w:val="none" w:sz="0" w:space="0" w:color="auto"/>
        <w:bottom w:val="none" w:sz="0" w:space="0" w:color="auto"/>
        <w:right w:val="none" w:sz="0" w:space="0" w:color="auto"/>
      </w:divBdr>
    </w:div>
    <w:div w:id="1320378809">
      <w:bodyDiv w:val="1"/>
      <w:marLeft w:val="0"/>
      <w:marRight w:val="0"/>
      <w:marTop w:val="0"/>
      <w:marBottom w:val="0"/>
      <w:divBdr>
        <w:top w:val="none" w:sz="0" w:space="0" w:color="auto"/>
        <w:left w:val="none" w:sz="0" w:space="0" w:color="auto"/>
        <w:bottom w:val="none" w:sz="0" w:space="0" w:color="auto"/>
        <w:right w:val="none" w:sz="0" w:space="0" w:color="auto"/>
      </w:divBdr>
    </w:div>
    <w:div w:id="1386294091">
      <w:bodyDiv w:val="1"/>
      <w:marLeft w:val="0"/>
      <w:marRight w:val="0"/>
      <w:marTop w:val="0"/>
      <w:marBottom w:val="0"/>
      <w:divBdr>
        <w:top w:val="none" w:sz="0" w:space="0" w:color="auto"/>
        <w:left w:val="none" w:sz="0" w:space="0" w:color="auto"/>
        <w:bottom w:val="none" w:sz="0" w:space="0" w:color="auto"/>
        <w:right w:val="none" w:sz="0" w:space="0" w:color="auto"/>
      </w:divBdr>
    </w:div>
    <w:div w:id="1413240013">
      <w:bodyDiv w:val="1"/>
      <w:marLeft w:val="0"/>
      <w:marRight w:val="0"/>
      <w:marTop w:val="0"/>
      <w:marBottom w:val="0"/>
      <w:divBdr>
        <w:top w:val="none" w:sz="0" w:space="0" w:color="auto"/>
        <w:left w:val="none" w:sz="0" w:space="0" w:color="auto"/>
        <w:bottom w:val="none" w:sz="0" w:space="0" w:color="auto"/>
        <w:right w:val="none" w:sz="0" w:space="0" w:color="auto"/>
      </w:divBdr>
    </w:div>
    <w:div w:id="1461337229">
      <w:bodyDiv w:val="1"/>
      <w:marLeft w:val="0"/>
      <w:marRight w:val="0"/>
      <w:marTop w:val="0"/>
      <w:marBottom w:val="0"/>
      <w:divBdr>
        <w:top w:val="none" w:sz="0" w:space="0" w:color="auto"/>
        <w:left w:val="none" w:sz="0" w:space="0" w:color="auto"/>
        <w:bottom w:val="none" w:sz="0" w:space="0" w:color="auto"/>
        <w:right w:val="none" w:sz="0" w:space="0" w:color="auto"/>
      </w:divBdr>
    </w:div>
    <w:div w:id="1489398652">
      <w:bodyDiv w:val="1"/>
      <w:marLeft w:val="0"/>
      <w:marRight w:val="0"/>
      <w:marTop w:val="0"/>
      <w:marBottom w:val="0"/>
      <w:divBdr>
        <w:top w:val="none" w:sz="0" w:space="0" w:color="auto"/>
        <w:left w:val="none" w:sz="0" w:space="0" w:color="auto"/>
        <w:bottom w:val="none" w:sz="0" w:space="0" w:color="auto"/>
        <w:right w:val="none" w:sz="0" w:space="0" w:color="auto"/>
      </w:divBdr>
    </w:div>
    <w:div w:id="1518620579">
      <w:bodyDiv w:val="1"/>
      <w:marLeft w:val="0"/>
      <w:marRight w:val="0"/>
      <w:marTop w:val="0"/>
      <w:marBottom w:val="0"/>
      <w:divBdr>
        <w:top w:val="none" w:sz="0" w:space="0" w:color="auto"/>
        <w:left w:val="none" w:sz="0" w:space="0" w:color="auto"/>
        <w:bottom w:val="none" w:sz="0" w:space="0" w:color="auto"/>
        <w:right w:val="none" w:sz="0" w:space="0" w:color="auto"/>
      </w:divBdr>
    </w:div>
    <w:div w:id="1523779363">
      <w:bodyDiv w:val="1"/>
      <w:marLeft w:val="0"/>
      <w:marRight w:val="0"/>
      <w:marTop w:val="0"/>
      <w:marBottom w:val="0"/>
      <w:divBdr>
        <w:top w:val="none" w:sz="0" w:space="0" w:color="auto"/>
        <w:left w:val="none" w:sz="0" w:space="0" w:color="auto"/>
        <w:bottom w:val="none" w:sz="0" w:space="0" w:color="auto"/>
        <w:right w:val="none" w:sz="0" w:space="0" w:color="auto"/>
      </w:divBdr>
    </w:div>
    <w:div w:id="1523980914">
      <w:bodyDiv w:val="1"/>
      <w:marLeft w:val="0"/>
      <w:marRight w:val="0"/>
      <w:marTop w:val="0"/>
      <w:marBottom w:val="0"/>
      <w:divBdr>
        <w:top w:val="none" w:sz="0" w:space="0" w:color="auto"/>
        <w:left w:val="none" w:sz="0" w:space="0" w:color="auto"/>
        <w:bottom w:val="none" w:sz="0" w:space="0" w:color="auto"/>
        <w:right w:val="none" w:sz="0" w:space="0" w:color="auto"/>
      </w:divBdr>
    </w:div>
    <w:div w:id="1579175402">
      <w:bodyDiv w:val="1"/>
      <w:marLeft w:val="0"/>
      <w:marRight w:val="0"/>
      <w:marTop w:val="0"/>
      <w:marBottom w:val="0"/>
      <w:divBdr>
        <w:top w:val="none" w:sz="0" w:space="0" w:color="auto"/>
        <w:left w:val="none" w:sz="0" w:space="0" w:color="auto"/>
        <w:bottom w:val="none" w:sz="0" w:space="0" w:color="auto"/>
        <w:right w:val="none" w:sz="0" w:space="0" w:color="auto"/>
      </w:divBdr>
    </w:div>
    <w:div w:id="1651013246">
      <w:bodyDiv w:val="1"/>
      <w:marLeft w:val="0"/>
      <w:marRight w:val="0"/>
      <w:marTop w:val="0"/>
      <w:marBottom w:val="0"/>
      <w:divBdr>
        <w:top w:val="none" w:sz="0" w:space="0" w:color="auto"/>
        <w:left w:val="none" w:sz="0" w:space="0" w:color="auto"/>
        <w:bottom w:val="none" w:sz="0" w:space="0" w:color="auto"/>
        <w:right w:val="none" w:sz="0" w:space="0" w:color="auto"/>
      </w:divBdr>
    </w:div>
    <w:div w:id="1710570754">
      <w:bodyDiv w:val="1"/>
      <w:marLeft w:val="0"/>
      <w:marRight w:val="0"/>
      <w:marTop w:val="0"/>
      <w:marBottom w:val="0"/>
      <w:divBdr>
        <w:top w:val="none" w:sz="0" w:space="0" w:color="auto"/>
        <w:left w:val="none" w:sz="0" w:space="0" w:color="auto"/>
        <w:bottom w:val="none" w:sz="0" w:space="0" w:color="auto"/>
        <w:right w:val="none" w:sz="0" w:space="0" w:color="auto"/>
      </w:divBdr>
    </w:div>
    <w:div w:id="1770546328">
      <w:bodyDiv w:val="1"/>
      <w:marLeft w:val="0"/>
      <w:marRight w:val="0"/>
      <w:marTop w:val="0"/>
      <w:marBottom w:val="0"/>
      <w:divBdr>
        <w:top w:val="none" w:sz="0" w:space="0" w:color="auto"/>
        <w:left w:val="none" w:sz="0" w:space="0" w:color="auto"/>
        <w:bottom w:val="none" w:sz="0" w:space="0" w:color="auto"/>
        <w:right w:val="none" w:sz="0" w:space="0" w:color="auto"/>
      </w:divBdr>
    </w:div>
    <w:div w:id="19160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A214-076A-47B4-9487-4C48D81C8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3805</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Вика</cp:lastModifiedBy>
  <cp:revision>12</cp:revision>
  <cp:lastPrinted>2020-06-22T06:17:00Z</cp:lastPrinted>
  <dcterms:created xsi:type="dcterms:W3CDTF">2019-02-21T14:15:00Z</dcterms:created>
  <dcterms:modified xsi:type="dcterms:W3CDTF">2021-05-28T08:52:00Z</dcterms:modified>
</cp:coreProperties>
</file>