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CC9" w:rsidRDefault="00F25CC9" w:rsidP="00F25CC9">
      <w:pPr>
        <w:tabs>
          <w:tab w:val="left" w:pos="2726"/>
        </w:tabs>
        <w:jc w:val="right"/>
        <w:rPr>
          <w:sz w:val="24"/>
          <w:szCs w:val="24"/>
          <w:lang w:val="ru-RU"/>
        </w:rPr>
      </w:pPr>
      <w:proofErr w:type="spellStart"/>
      <w:r w:rsidRPr="00132CC4">
        <w:rPr>
          <w:sz w:val="24"/>
          <w:szCs w:val="24"/>
          <w:lang w:val="ru-RU"/>
        </w:rPr>
        <w:t>Додаток</w:t>
      </w:r>
      <w:proofErr w:type="spellEnd"/>
      <w:r w:rsidRPr="00132CC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</w:t>
      </w:r>
    </w:p>
    <w:p w:rsidR="00032D8B" w:rsidRPr="00787498" w:rsidRDefault="00032D8B" w:rsidP="00032D8B">
      <w:pPr>
        <w:tabs>
          <w:tab w:val="left" w:pos="6195"/>
        </w:tabs>
        <w:jc w:val="center"/>
        <w:rPr>
          <w:szCs w:val="28"/>
          <w:lang w:val="ru-RU"/>
        </w:rPr>
      </w:pPr>
      <w:bookmarkStart w:id="0" w:name="_GoBack"/>
      <w:bookmarkEnd w:id="0"/>
    </w:p>
    <w:p w:rsidR="00032D8B" w:rsidRPr="00A5511F" w:rsidRDefault="00032D8B" w:rsidP="00032D8B">
      <w:pPr>
        <w:tabs>
          <w:tab w:val="left" w:pos="6195"/>
        </w:tabs>
        <w:jc w:val="center"/>
        <w:rPr>
          <w:b/>
          <w:sz w:val="24"/>
          <w:szCs w:val="24"/>
        </w:rPr>
      </w:pPr>
      <w:r w:rsidRPr="00A5511F">
        <w:rPr>
          <w:b/>
          <w:sz w:val="24"/>
          <w:szCs w:val="24"/>
        </w:rPr>
        <w:t>Завдання та заходи</w:t>
      </w:r>
    </w:p>
    <w:p w:rsidR="00032D8B" w:rsidRPr="00A5511F" w:rsidRDefault="00032D8B" w:rsidP="00032D8B">
      <w:pPr>
        <w:tabs>
          <w:tab w:val="left" w:pos="2726"/>
        </w:tabs>
        <w:jc w:val="center"/>
        <w:rPr>
          <w:sz w:val="24"/>
          <w:szCs w:val="24"/>
        </w:rPr>
      </w:pPr>
      <w:r w:rsidRPr="00A5511F">
        <w:rPr>
          <w:sz w:val="24"/>
          <w:szCs w:val="24"/>
        </w:rPr>
        <w:t>Програми захисту населення і територій від надзвичайних ситуацій техногенного та природного характеру</w:t>
      </w:r>
      <w:r w:rsidR="00CA52BB">
        <w:rPr>
          <w:sz w:val="24"/>
          <w:szCs w:val="24"/>
          <w:lang w:val="ru-RU"/>
        </w:rPr>
        <w:t>,</w:t>
      </w:r>
      <w:r w:rsidRPr="00A5511F">
        <w:rPr>
          <w:sz w:val="24"/>
          <w:szCs w:val="24"/>
          <w:lang w:val="ru-RU"/>
        </w:rPr>
        <w:t xml:space="preserve"> </w:t>
      </w:r>
      <w:proofErr w:type="spellStart"/>
      <w:r w:rsidRPr="00A5511F">
        <w:rPr>
          <w:sz w:val="24"/>
          <w:szCs w:val="24"/>
          <w:lang w:val="ru-RU"/>
        </w:rPr>
        <w:t>забезпечення</w:t>
      </w:r>
      <w:proofErr w:type="spellEnd"/>
      <w:r w:rsidRPr="00A5511F">
        <w:rPr>
          <w:sz w:val="24"/>
          <w:szCs w:val="24"/>
          <w:lang w:val="ru-RU"/>
        </w:rPr>
        <w:t xml:space="preserve"> </w:t>
      </w:r>
      <w:proofErr w:type="spellStart"/>
      <w:r w:rsidRPr="00A5511F">
        <w:rPr>
          <w:sz w:val="24"/>
          <w:szCs w:val="24"/>
          <w:lang w:val="ru-RU"/>
        </w:rPr>
        <w:t>пожежно</w:t>
      </w:r>
      <w:proofErr w:type="spellEnd"/>
      <w:r w:rsidRPr="00A5511F">
        <w:rPr>
          <w:sz w:val="24"/>
          <w:szCs w:val="24"/>
        </w:rPr>
        <w:t xml:space="preserve">ї безпеки на території </w:t>
      </w:r>
      <w:r w:rsidRPr="00A5511F">
        <w:rPr>
          <w:sz w:val="24"/>
          <w:szCs w:val="24"/>
          <w:lang w:val="ru-RU"/>
        </w:rPr>
        <w:t xml:space="preserve"> </w:t>
      </w:r>
      <w:r w:rsidR="00E53476">
        <w:rPr>
          <w:sz w:val="24"/>
          <w:szCs w:val="24"/>
        </w:rPr>
        <w:t xml:space="preserve">  Могилівської територіальної громади на 2021-2025</w:t>
      </w:r>
      <w:r w:rsidRPr="00A5511F">
        <w:rPr>
          <w:sz w:val="24"/>
          <w:szCs w:val="24"/>
        </w:rPr>
        <w:t>роки</w:t>
      </w: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559"/>
        <w:gridCol w:w="1276"/>
        <w:gridCol w:w="1417"/>
        <w:gridCol w:w="1276"/>
        <w:gridCol w:w="992"/>
        <w:gridCol w:w="992"/>
        <w:gridCol w:w="993"/>
        <w:gridCol w:w="992"/>
        <w:gridCol w:w="992"/>
        <w:gridCol w:w="3544"/>
      </w:tblGrid>
      <w:tr w:rsidR="00772732" w:rsidRPr="00070493" w:rsidTr="00CA52BB">
        <w:tc>
          <w:tcPr>
            <w:tcW w:w="425" w:type="dxa"/>
            <w:vMerge w:val="restart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>№ п/п</w:t>
            </w:r>
          </w:p>
        </w:tc>
        <w:tc>
          <w:tcPr>
            <w:tcW w:w="1702" w:type="dxa"/>
            <w:vMerge w:val="restart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>Пріоритетні завдання</w:t>
            </w:r>
          </w:p>
        </w:tc>
        <w:tc>
          <w:tcPr>
            <w:tcW w:w="1559" w:type="dxa"/>
            <w:vMerge w:val="restart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>Заходи</w:t>
            </w:r>
          </w:p>
        </w:tc>
        <w:tc>
          <w:tcPr>
            <w:tcW w:w="1276" w:type="dxa"/>
            <w:vMerge w:val="restart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>Строки виконання заходів</w:t>
            </w:r>
          </w:p>
        </w:tc>
        <w:tc>
          <w:tcPr>
            <w:tcW w:w="1417" w:type="dxa"/>
            <w:vMerge w:val="restart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>Виконавці</w:t>
            </w:r>
          </w:p>
        </w:tc>
        <w:tc>
          <w:tcPr>
            <w:tcW w:w="1276" w:type="dxa"/>
            <w:vMerge w:val="restart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>Джерела фінансування</w:t>
            </w:r>
          </w:p>
        </w:tc>
        <w:tc>
          <w:tcPr>
            <w:tcW w:w="4961" w:type="dxa"/>
            <w:gridSpan w:val="5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Орієнтовані обсяги фінансування, тис.грн, у тому числі </w:t>
            </w:r>
          </w:p>
        </w:tc>
        <w:tc>
          <w:tcPr>
            <w:tcW w:w="3544" w:type="dxa"/>
            <w:vMerge w:val="restart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>Очікуваний результат</w:t>
            </w:r>
          </w:p>
        </w:tc>
      </w:tr>
      <w:tr w:rsidR="00772732" w:rsidRPr="00070493" w:rsidTr="00CA52BB">
        <w:tc>
          <w:tcPr>
            <w:tcW w:w="425" w:type="dxa"/>
            <w:vMerge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E53476" w:rsidRPr="00070493" w:rsidRDefault="00E53476" w:rsidP="00E53476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3544" w:type="dxa"/>
            <w:vMerge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72732" w:rsidRPr="00070493" w:rsidTr="00CA52BB">
        <w:trPr>
          <w:trHeight w:val="3308"/>
        </w:trPr>
        <w:tc>
          <w:tcPr>
            <w:tcW w:w="425" w:type="dxa"/>
            <w:vMerge w:val="restart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>Утримання та технічне переоснащення захисних споруд, що перебувають у комунальній власності</w:t>
            </w:r>
          </w:p>
        </w:tc>
        <w:tc>
          <w:tcPr>
            <w:tcW w:w="1559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>Поточний ремонт захисних споруд</w:t>
            </w:r>
          </w:p>
        </w:tc>
        <w:tc>
          <w:tcPr>
            <w:tcW w:w="1276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417" w:type="dxa"/>
          </w:tcPr>
          <w:p w:rsidR="00E53476" w:rsidRPr="00A5511F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A5511F">
              <w:rPr>
                <w:sz w:val="24"/>
                <w:szCs w:val="24"/>
              </w:rPr>
              <w:t>Відділ екології, ЖКГ, земельних ресурсів, цивільного захисту та мобілізаційної роботи</w:t>
            </w:r>
          </w:p>
        </w:tc>
        <w:tc>
          <w:tcPr>
            <w:tcW w:w="1276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>сільський бюджет</w:t>
            </w:r>
          </w:p>
        </w:tc>
        <w:tc>
          <w:tcPr>
            <w:tcW w:w="992" w:type="dxa"/>
          </w:tcPr>
          <w:p w:rsidR="00E53476" w:rsidRDefault="00E53476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 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992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993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992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992" w:type="dxa"/>
          </w:tcPr>
          <w:p w:rsidR="00E53476" w:rsidRPr="00070493" w:rsidRDefault="00E53476" w:rsidP="00537A6A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3544" w:type="dxa"/>
          </w:tcPr>
          <w:p w:rsidR="00E53476" w:rsidRPr="00070493" w:rsidRDefault="00E53476" w:rsidP="003E2BCD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Відновлення </w:t>
            </w:r>
            <w:proofErr w:type="spellStart"/>
            <w:r w:rsidRPr="00070493">
              <w:rPr>
                <w:sz w:val="24"/>
                <w:szCs w:val="24"/>
              </w:rPr>
              <w:t>електропостачан</w:t>
            </w:r>
            <w:proofErr w:type="spellEnd"/>
            <w:r w:rsidRPr="00070493">
              <w:rPr>
                <w:sz w:val="24"/>
                <w:szCs w:val="24"/>
              </w:rPr>
              <w:t xml:space="preserve"> ня, систем водовідведення та водопостачання у захисних спорудах; встановлення (заміна) нових дверей з ущільнювачем</w:t>
            </w:r>
          </w:p>
        </w:tc>
      </w:tr>
      <w:tr w:rsidR="00772732" w:rsidRPr="00070493" w:rsidTr="00CA52BB">
        <w:tc>
          <w:tcPr>
            <w:tcW w:w="425" w:type="dxa"/>
            <w:vMerge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>Обладнання (облаштування) захисних споруд</w:t>
            </w:r>
          </w:p>
        </w:tc>
        <w:tc>
          <w:tcPr>
            <w:tcW w:w="1276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417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A5511F">
              <w:rPr>
                <w:sz w:val="24"/>
                <w:szCs w:val="24"/>
              </w:rPr>
              <w:t>Відділ екології, ЖКГ, земельних ресурсів, цивільного захисту та мобілізаційної</w:t>
            </w:r>
            <w:r>
              <w:rPr>
                <w:szCs w:val="28"/>
              </w:rPr>
              <w:t xml:space="preserve"> роботи</w:t>
            </w:r>
          </w:p>
        </w:tc>
        <w:tc>
          <w:tcPr>
            <w:tcW w:w="1276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>сільський бюджет</w:t>
            </w:r>
          </w:p>
        </w:tc>
        <w:tc>
          <w:tcPr>
            <w:tcW w:w="992" w:type="dxa"/>
          </w:tcPr>
          <w:p w:rsidR="00E53476" w:rsidRDefault="00E53476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</w:t>
            </w:r>
          </w:p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992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993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992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992" w:type="dxa"/>
          </w:tcPr>
          <w:p w:rsidR="00E53476" w:rsidRPr="00070493" w:rsidRDefault="00E53476" w:rsidP="00537A6A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3544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закупівля (виготовлення): - ємкостей для води; - резервного штучного освітлення (свічки, ліхтарі, гасові лампи); - первинних засобів пожежогасіння ; - засобів зв’язку і оповіщення (телефони, радіоприймачі); - шанцевого інструменту (лопати штикові та совкові, ломи, сокири, </w:t>
            </w:r>
            <w:proofErr w:type="spellStart"/>
            <w:r w:rsidRPr="00070493">
              <w:rPr>
                <w:sz w:val="24"/>
                <w:szCs w:val="24"/>
              </w:rPr>
              <w:t>пилкиножівки</w:t>
            </w:r>
            <w:proofErr w:type="spellEnd"/>
            <w:r w:rsidRPr="00070493">
              <w:rPr>
                <w:sz w:val="24"/>
                <w:szCs w:val="24"/>
              </w:rPr>
              <w:t>) ; - лав для сидіння (лежання) тощо</w:t>
            </w:r>
          </w:p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72732" w:rsidRPr="00070493" w:rsidTr="00CA52BB">
        <w:tc>
          <w:tcPr>
            <w:tcW w:w="425" w:type="dxa"/>
            <w:vMerge w:val="restart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vMerge w:val="restart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Будівництво місцевої </w:t>
            </w:r>
            <w:proofErr w:type="spellStart"/>
            <w:r w:rsidRPr="00070493">
              <w:rPr>
                <w:sz w:val="24"/>
                <w:szCs w:val="24"/>
              </w:rPr>
              <w:t>автоматизова</w:t>
            </w:r>
            <w:proofErr w:type="spellEnd"/>
            <w:r w:rsidRPr="00070493">
              <w:rPr>
                <w:sz w:val="24"/>
                <w:szCs w:val="24"/>
              </w:rPr>
              <w:t xml:space="preserve"> </w:t>
            </w:r>
            <w:proofErr w:type="spellStart"/>
            <w:r w:rsidRPr="00070493">
              <w:rPr>
                <w:sz w:val="24"/>
                <w:szCs w:val="24"/>
              </w:rPr>
              <w:lastRenderedPageBreak/>
              <w:t>ної</w:t>
            </w:r>
            <w:proofErr w:type="spellEnd"/>
            <w:r w:rsidRPr="00070493">
              <w:rPr>
                <w:sz w:val="24"/>
                <w:szCs w:val="24"/>
              </w:rPr>
              <w:t xml:space="preserve">  системи централізованого оповіщення</w:t>
            </w:r>
          </w:p>
        </w:tc>
        <w:tc>
          <w:tcPr>
            <w:tcW w:w="1559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lastRenderedPageBreak/>
              <w:t xml:space="preserve">Виконання </w:t>
            </w:r>
            <w:proofErr w:type="spellStart"/>
            <w:r w:rsidRPr="00070493">
              <w:rPr>
                <w:sz w:val="24"/>
                <w:szCs w:val="24"/>
              </w:rPr>
              <w:t>проектнокошторисних</w:t>
            </w:r>
            <w:proofErr w:type="spellEnd"/>
            <w:r w:rsidRPr="00070493">
              <w:rPr>
                <w:sz w:val="24"/>
                <w:szCs w:val="24"/>
              </w:rPr>
              <w:t xml:space="preserve"> </w:t>
            </w:r>
            <w:r w:rsidRPr="00070493">
              <w:rPr>
                <w:sz w:val="24"/>
                <w:szCs w:val="24"/>
              </w:rPr>
              <w:lastRenderedPageBreak/>
              <w:t>робіт</w:t>
            </w:r>
          </w:p>
        </w:tc>
        <w:tc>
          <w:tcPr>
            <w:tcW w:w="1276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</w:t>
            </w:r>
          </w:p>
        </w:tc>
        <w:tc>
          <w:tcPr>
            <w:tcW w:w="1417" w:type="dxa"/>
          </w:tcPr>
          <w:p w:rsidR="00E53476" w:rsidRPr="00A5511F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A5511F">
              <w:rPr>
                <w:sz w:val="24"/>
                <w:szCs w:val="24"/>
              </w:rPr>
              <w:t xml:space="preserve">Відділ екології, ЖКГ, </w:t>
            </w:r>
            <w:r w:rsidRPr="00A5511F">
              <w:rPr>
                <w:sz w:val="24"/>
                <w:szCs w:val="24"/>
              </w:rPr>
              <w:lastRenderedPageBreak/>
              <w:t>земельних ресурсів, цивільного захисту та мобілізаційної роботи</w:t>
            </w:r>
          </w:p>
        </w:tc>
        <w:tc>
          <w:tcPr>
            <w:tcW w:w="1276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lastRenderedPageBreak/>
              <w:t>сільський бюджет</w:t>
            </w:r>
          </w:p>
        </w:tc>
        <w:tc>
          <w:tcPr>
            <w:tcW w:w="992" w:type="dxa"/>
          </w:tcPr>
          <w:p w:rsidR="00E53476" w:rsidRDefault="00E53476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</w:t>
            </w:r>
          </w:p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</w:t>
            </w:r>
            <w:r w:rsidRPr="00070493">
              <w:rPr>
                <w:sz w:val="24"/>
                <w:szCs w:val="24"/>
              </w:rPr>
              <w:lastRenderedPageBreak/>
              <w:t>рису</w:t>
            </w:r>
          </w:p>
        </w:tc>
        <w:tc>
          <w:tcPr>
            <w:tcW w:w="992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lastRenderedPageBreak/>
              <w:t xml:space="preserve">в 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</w:t>
            </w:r>
            <w:r w:rsidRPr="00070493">
              <w:rPr>
                <w:sz w:val="24"/>
                <w:szCs w:val="24"/>
              </w:rPr>
              <w:lastRenderedPageBreak/>
              <w:t>рису</w:t>
            </w:r>
          </w:p>
        </w:tc>
        <w:tc>
          <w:tcPr>
            <w:tcW w:w="993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lastRenderedPageBreak/>
              <w:t xml:space="preserve">в 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</w:t>
            </w:r>
            <w:r w:rsidRPr="00070493">
              <w:rPr>
                <w:sz w:val="24"/>
                <w:szCs w:val="24"/>
              </w:rPr>
              <w:lastRenderedPageBreak/>
              <w:t>рису</w:t>
            </w:r>
          </w:p>
        </w:tc>
        <w:tc>
          <w:tcPr>
            <w:tcW w:w="992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lastRenderedPageBreak/>
              <w:t xml:space="preserve">в 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</w:t>
            </w:r>
            <w:r w:rsidRPr="00070493">
              <w:rPr>
                <w:sz w:val="24"/>
                <w:szCs w:val="24"/>
              </w:rPr>
              <w:lastRenderedPageBreak/>
              <w:t>рису</w:t>
            </w:r>
          </w:p>
        </w:tc>
        <w:tc>
          <w:tcPr>
            <w:tcW w:w="992" w:type="dxa"/>
          </w:tcPr>
          <w:p w:rsidR="00E53476" w:rsidRPr="00070493" w:rsidRDefault="00E53476" w:rsidP="00537A6A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lastRenderedPageBreak/>
              <w:t xml:space="preserve">в 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</w:t>
            </w:r>
            <w:r w:rsidRPr="00070493">
              <w:rPr>
                <w:sz w:val="24"/>
                <w:szCs w:val="24"/>
              </w:rPr>
              <w:lastRenderedPageBreak/>
              <w:t>рису</w:t>
            </w:r>
          </w:p>
        </w:tc>
        <w:tc>
          <w:tcPr>
            <w:tcW w:w="3544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lastRenderedPageBreak/>
              <w:t xml:space="preserve">Виготовлення </w:t>
            </w:r>
            <w:proofErr w:type="spellStart"/>
            <w:r w:rsidRPr="00070493">
              <w:rPr>
                <w:sz w:val="24"/>
                <w:szCs w:val="24"/>
              </w:rPr>
              <w:t>проектнокошторисної</w:t>
            </w:r>
            <w:proofErr w:type="spellEnd"/>
            <w:r w:rsidRPr="00070493">
              <w:rPr>
                <w:sz w:val="24"/>
                <w:szCs w:val="24"/>
              </w:rPr>
              <w:t xml:space="preserve"> документації</w:t>
            </w:r>
          </w:p>
        </w:tc>
      </w:tr>
      <w:tr w:rsidR="00772732" w:rsidRPr="00070493" w:rsidTr="00CA52BB">
        <w:tc>
          <w:tcPr>
            <w:tcW w:w="425" w:type="dxa"/>
            <w:vMerge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>Встановлення автоматизовано ї системи оповіщення</w:t>
            </w:r>
          </w:p>
        </w:tc>
        <w:tc>
          <w:tcPr>
            <w:tcW w:w="1276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1417" w:type="dxa"/>
          </w:tcPr>
          <w:p w:rsidR="00E53476" w:rsidRPr="00A5511F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A5511F">
              <w:rPr>
                <w:sz w:val="24"/>
                <w:szCs w:val="24"/>
              </w:rPr>
              <w:t>Відділ екології, ЖКГ, земельних ресурсів, цивільного захисту та мобілізаційної роботи</w:t>
            </w:r>
          </w:p>
        </w:tc>
        <w:tc>
          <w:tcPr>
            <w:tcW w:w="1276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>сільський бюджет</w:t>
            </w:r>
          </w:p>
        </w:tc>
        <w:tc>
          <w:tcPr>
            <w:tcW w:w="992" w:type="dxa"/>
          </w:tcPr>
          <w:p w:rsidR="00E53476" w:rsidRDefault="00E53476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</w:t>
            </w:r>
          </w:p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992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993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992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992" w:type="dxa"/>
          </w:tcPr>
          <w:p w:rsidR="00E53476" w:rsidRPr="00070493" w:rsidRDefault="00E53476" w:rsidP="00537A6A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3544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Придбання устаткування; монтажні та </w:t>
            </w:r>
            <w:proofErr w:type="spellStart"/>
            <w:r w:rsidRPr="00070493">
              <w:rPr>
                <w:sz w:val="24"/>
                <w:szCs w:val="24"/>
              </w:rPr>
              <w:t>пусконалагоджув</w:t>
            </w:r>
            <w:proofErr w:type="spellEnd"/>
            <w:r w:rsidRPr="00070493">
              <w:rPr>
                <w:sz w:val="24"/>
                <w:szCs w:val="24"/>
              </w:rPr>
              <w:t xml:space="preserve"> альні роботи</w:t>
            </w:r>
          </w:p>
        </w:tc>
      </w:tr>
      <w:tr w:rsidR="00772732" w:rsidRPr="00070493" w:rsidTr="00CA52BB">
        <w:tc>
          <w:tcPr>
            <w:tcW w:w="425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>Створення місцевого матеріально - технічного резерву цивільного захисту</w:t>
            </w:r>
          </w:p>
        </w:tc>
        <w:tc>
          <w:tcPr>
            <w:tcW w:w="1559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>Накопичення матеріальних запасів згідно номенклатури</w:t>
            </w:r>
          </w:p>
        </w:tc>
        <w:tc>
          <w:tcPr>
            <w:tcW w:w="1276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417" w:type="dxa"/>
          </w:tcPr>
          <w:p w:rsidR="00E53476" w:rsidRPr="00A5511F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A5511F">
              <w:rPr>
                <w:sz w:val="24"/>
                <w:szCs w:val="24"/>
              </w:rPr>
              <w:t>Відділ екології, ЖКГ, земельних ресурсів, цивільного захисту та мобілізаційної роботи</w:t>
            </w:r>
          </w:p>
        </w:tc>
        <w:tc>
          <w:tcPr>
            <w:tcW w:w="1276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>сільський бюджет</w:t>
            </w:r>
          </w:p>
        </w:tc>
        <w:tc>
          <w:tcPr>
            <w:tcW w:w="992" w:type="dxa"/>
          </w:tcPr>
          <w:p w:rsidR="00E53476" w:rsidRDefault="00E53476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</w:t>
            </w:r>
          </w:p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992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993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992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992" w:type="dxa"/>
          </w:tcPr>
          <w:p w:rsidR="00E53476" w:rsidRPr="00070493" w:rsidRDefault="00E53476" w:rsidP="00537A6A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3544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>Закупівля матеріалів відповідно до затвердженої номенклатури</w:t>
            </w:r>
          </w:p>
        </w:tc>
      </w:tr>
      <w:tr w:rsidR="00772732" w:rsidRPr="00070493" w:rsidTr="00CA52BB">
        <w:tc>
          <w:tcPr>
            <w:tcW w:w="425" w:type="dxa"/>
            <w:vMerge w:val="restart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vMerge w:val="restart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Інформаційне забезпечення у сфері цивільного захисту, створення і впровадження сучасних </w:t>
            </w:r>
            <w:proofErr w:type="spellStart"/>
            <w:r w:rsidRPr="00070493">
              <w:rPr>
                <w:sz w:val="24"/>
                <w:szCs w:val="24"/>
              </w:rPr>
              <w:t>інформаційни</w:t>
            </w:r>
            <w:proofErr w:type="spellEnd"/>
            <w:r w:rsidRPr="00070493">
              <w:rPr>
                <w:sz w:val="24"/>
                <w:szCs w:val="24"/>
              </w:rPr>
              <w:t xml:space="preserve"> х технологі</w:t>
            </w:r>
            <w:r w:rsidR="00971836">
              <w:rPr>
                <w:sz w:val="24"/>
                <w:szCs w:val="24"/>
              </w:rPr>
              <w:t>й</w:t>
            </w:r>
          </w:p>
        </w:tc>
        <w:tc>
          <w:tcPr>
            <w:tcW w:w="1559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Створення інтерактивних карт з нанесеними на них місцями розташування захисних споруд, ПНО, збірних пунктів евакуації </w:t>
            </w:r>
            <w:r w:rsidRPr="00070493">
              <w:rPr>
                <w:sz w:val="24"/>
                <w:szCs w:val="24"/>
              </w:rPr>
              <w:lastRenderedPageBreak/>
              <w:t>тощо</w:t>
            </w:r>
          </w:p>
        </w:tc>
        <w:tc>
          <w:tcPr>
            <w:tcW w:w="1276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2021-2025</w:t>
            </w:r>
          </w:p>
        </w:tc>
        <w:tc>
          <w:tcPr>
            <w:tcW w:w="1417" w:type="dxa"/>
          </w:tcPr>
          <w:p w:rsidR="00E53476" w:rsidRPr="00A5511F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A5511F">
              <w:rPr>
                <w:sz w:val="24"/>
                <w:szCs w:val="24"/>
              </w:rPr>
              <w:t>Відділ екології, ЖКГ, земельних ресурсів, цивільного захисту та мобілізаційної роботи</w:t>
            </w:r>
          </w:p>
        </w:tc>
        <w:tc>
          <w:tcPr>
            <w:tcW w:w="1276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сільський бюджет, інші джерела фінансування  </w:t>
            </w:r>
          </w:p>
        </w:tc>
        <w:tc>
          <w:tcPr>
            <w:tcW w:w="992" w:type="dxa"/>
          </w:tcPr>
          <w:p w:rsidR="00E53476" w:rsidRDefault="00E53476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</w:t>
            </w:r>
          </w:p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992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993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992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992" w:type="dxa"/>
          </w:tcPr>
          <w:p w:rsidR="00E53476" w:rsidRPr="00070493" w:rsidRDefault="00E53476" w:rsidP="00537A6A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3544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>Можливість швидко отримати інформацію про об’єкти цивільного захисту на території громади</w:t>
            </w:r>
          </w:p>
        </w:tc>
      </w:tr>
      <w:tr w:rsidR="00772732" w:rsidRPr="00070493" w:rsidTr="00CA52BB">
        <w:tc>
          <w:tcPr>
            <w:tcW w:w="425" w:type="dxa"/>
            <w:vMerge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>Виготовлення друкованої продукції щодо правил поведінки при надзвичайних ситуаціях</w:t>
            </w:r>
          </w:p>
        </w:tc>
        <w:tc>
          <w:tcPr>
            <w:tcW w:w="1276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417" w:type="dxa"/>
          </w:tcPr>
          <w:p w:rsidR="00E53476" w:rsidRPr="00A5511F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A5511F">
              <w:rPr>
                <w:sz w:val="24"/>
                <w:szCs w:val="24"/>
              </w:rPr>
              <w:t>Відділ екології, ЖКГ, земельних ресурсів, цивільного захисту та мобілізаційної роботи</w:t>
            </w:r>
          </w:p>
        </w:tc>
        <w:tc>
          <w:tcPr>
            <w:tcW w:w="1276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>сільський бюджет</w:t>
            </w:r>
          </w:p>
        </w:tc>
        <w:tc>
          <w:tcPr>
            <w:tcW w:w="992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>Доступне джерело інформації щодо правил поведінки при надзвичайних ситуаціях</w:t>
            </w:r>
          </w:p>
        </w:tc>
      </w:tr>
      <w:tr w:rsidR="00772732" w:rsidRPr="00070493" w:rsidTr="00CA52BB">
        <w:trPr>
          <w:trHeight w:val="3113"/>
        </w:trPr>
        <w:tc>
          <w:tcPr>
            <w:tcW w:w="425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>Навчання населення діям в умовах загрози та виникнення надзвичайних ситуацій</w:t>
            </w:r>
          </w:p>
        </w:tc>
        <w:tc>
          <w:tcPr>
            <w:tcW w:w="1559" w:type="dxa"/>
          </w:tcPr>
          <w:p w:rsidR="00E53476" w:rsidRPr="00070493" w:rsidRDefault="00E53476" w:rsidP="004C18E6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>Проведення превентивних заходів серед населення щодо запобігання виникнення надзвичайних ситуацій</w:t>
            </w:r>
          </w:p>
        </w:tc>
        <w:tc>
          <w:tcPr>
            <w:tcW w:w="1276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417" w:type="dxa"/>
          </w:tcPr>
          <w:p w:rsidR="00E53476" w:rsidRPr="00A5511F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A5511F">
              <w:rPr>
                <w:sz w:val="24"/>
                <w:szCs w:val="24"/>
              </w:rPr>
              <w:t>Відділ екології, ЖКГ, земельних ресурсів, цивільного захисту та мобілізаційної роботи</w:t>
            </w:r>
          </w:p>
        </w:tc>
        <w:tc>
          <w:tcPr>
            <w:tcW w:w="1276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b/>
                <w:sz w:val="24"/>
                <w:szCs w:val="24"/>
              </w:rPr>
              <w:t xml:space="preserve">    -</w:t>
            </w:r>
          </w:p>
        </w:tc>
        <w:tc>
          <w:tcPr>
            <w:tcW w:w="992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Отримання населенням інформації про безпечну і правильну поведінку у повсякденному житті та надзвичайних ситуаціях </w:t>
            </w:r>
          </w:p>
        </w:tc>
      </w:tr>
      <w:tr w:rsidR="00772732" w:rsidRPr="00070493" w:rsidTr="00CA52BB">
        <w:trPr>
          <w:trHeight w:val="1113"/>
        </w:trPr>
        <w:tc>
          <w:tcPr>
            <w:tcW w:w="425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Фінансова підтримка існуючого районного сектору ДСНС </w:t>
            </w:r>
          </w:p>
        </w:tc>
        <w:tc>
          <w:tcPr>
            <w:tcW w:w="1559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належного функціонування  районної пожежної команди ДСНС</w:t>
            </w:r>
          </w:p>
        </w:tc>
        <w:tc>
          <w:tcPr>
            <w:tcW w:w="1276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</w:p>
        </w:tc>
        <w:tc>
          <w:tcPr>
            <w:tcW w:w="1417" w:type="dxa"/>
          </w:tcPr>
          <w:p w:rsidR="00E53476" w:rsidRPr="00A5511F" w:rsidRDefault="00E53476" w:rsidP="009F4FA0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A5511F">
              <w:rPr>
                <w:sz w:val="24"/>
                <w:szCs w:val="24"/>
              </w:rPr>
              <w:t>Відділ екології, ЖКГ, земельних ресурсів, цивільного захисту та мобілізаційної роботи</w:t>
            </w:r>
          </w:p>
        </w:tc>
        <w:tc>
          <w:tcPr>
            <w:tcW w:w="1276" w:type="dxa"/>
          </w:tcPr>
          <w:p w:rsidR="00E53476" w:rsidRPr="00070493" w:rsidRDefault="00E53476" w:rsidP="009F4FA0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>сільський бюджет</w:t>
            </w:r>
          </w:p>
        </w:tc>
        <w:tc>
          <w:tcPr>
            <w:tcW w:w="992" w:type="dxa"/>
          </w:tcPr>
          <w:p w:rsidR="00E53476" w:rsidRDefault="00E53476" w:rsidP="00BC477E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</w:t>
            </w:r>
          </w:p>
          <w:p w:rsidR="00E53476" w:rsidRPr="00070493" w:rsidRDefault="00E53476" w:rsidP="00BC477E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992" w:type="dxa"/>
          </w:tcPr>
          <w:p w:rsidR="00E53476" w:rsidRPr="00070493" w:rsidRDefault="00E53476" w:rsidP="00BC477E">
            <w:pPr>
              <w:tabs>
                <w:tab w:val="left" w:pos="619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 </w:t>
            </w:r>
            <w:r w:rsidRPr="00070493">
              <w:rPr>
                <w:sz w:val="24"/>
                <w:szCs w:val="24"/>
              </w:rPr>
              <w:t xml:space="preserve">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993" w:type="dxa"/>
          </w:tcPr>
          <w:p w:rsidR="00E53476" w:rsidRPr="00070493" w:rsidRDefault="00E53476" w:rsidP="009F4FA0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992" w:type="dxa"/>
          </w:tcPr>
          <w:p w:rsidR="00E53476" w:rsidRPr="00070493" w:rsidRDefault="00E53476" w:rsidP="009F4FA0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992" w:type="dxa"/>
          </w:tcPr>
          <w:p w:rsidR="00E53476" w:rsidRPr="00070493" w:rsidRDefault="00E53476" w:rsidP="00537A6A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3544" w:type="dxa"/>
          </w:tcPr>
          <w:p w:rsidR="00E53476" w:rsidRPr="00070493" w:rsidRDefault="00E53476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оперативного реагування на надзвичайні події та ситуації, ліквідації їх наслідків на території громади</w:t>
            </w:r>
          </w:p>
        </w:tc>
      </w:tr>
      <w:tr w:rsidR="00772732" w:rsidRPr="00070493" w:rsidTr="00CA52BB">
        <w:trPr>
          <w:trHeight w:val="1113"/>
        </w:trPr>
        <w:tc>
          <w:tcPr>
            <w:tcW w:w="425" w:type="dxa"/>
          </w:tcPr>
          <w:p w:rsidR="00772732" w:rsidRDefault="00772732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772732" w:rsidRPr="00772732" w:rsidRDefault="00772732" w:rsidP="004C18E6">
            <w:pPr>
              <w:pStyle w:val="21"/>
              <w:spacing w:after="0" w:line="240" w:lineRule="auto"/>
              <w:ind w:left="-5"/>
              <w:jc w:val="center"/>
            </w:pPr>
            <w:r w:rsidRPr="00772732">
              <w:t>Створення підрозділів пожежної охорони</w:t>
            </w:r>
          </w:p>
        </w:tc>
        <w:tc>
          <w:tcPr>
            <w:tcW w:w="1559" w:type="dxa"/>
          </w:tcPr>
          <w:p w:rsidR="00772732" w:rsidRPr="00772732" w:rsidRDefault="00CA52BB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Будівництво пожежного депо, придбання пожежного автомобіля</w:t>
            </w:r>
            <w:r w:rsidR="00772732" w:rsidRPr="00772732">
              <w:rPr>
                <w:sz w:val="24"/>
                <w:szCs w:val="24"/>
              </w:rPr>
              <w:t xml:space="preserve"> для </w:t>
            </w:r>
            <w:r w:rsidR="00772732" w:rsidRPr="00772732">
              <w:rPr>
                <w:sz w:val="24"/>
                <w:szCs w:val="24"/>
              </w:rPr>
              <w:lastRenderedPageBreak/>
              <w:t>протипожежних формувань сільської місцевості, пожежно-рятувального оснащення</w:t>
            </w:r>
          </w:p>
        </w:tc>
        <w:tc>
          <w:tcPr>
            <w:tcW w:w="1276" w:type="dxa"/>
          </w:tcPr>
          <w:p w:rsidR="00772732" w:rsidRDefault="00772732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417" w:type="dxa"/>
          </w:tcPr>
          <w:p w:rsidR="00772732" w:rsidRPr="00A5511F" w:rsidRDefault="00772732" w:rsidP="00537A6A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A5511F">
              <w:rPr>
                <w:sz w:val="24"/>
                <w:szCs w:val="24"/>
              </w:rPr>
              <w:t xml:space="preserve">Відділ екології, ЖКГ, земельних ресурсів, цивільного захисту та </w:t>
            </w:r>
            <w:r w:rsidRPr="00A5511F">
              <w:rPr>
                <w:sz w:val="24"/>
                <w:szCs w:val="24"/>
              </w:rPr>
              <w:lastRenderedPageBreak/>
              <w:t>мобілізаційної роботи</w:t>
            </w:r>
          </w:p>
        </w:tc>
        <w:tc>
          <w:tcPr>
            <w:tcW w:w="1276" w:type="dxa"/>
          </w:tcPr>
          <w:p w:rsidR="00772732" w:rsidRPr="00070493" w:rsidRDefault="00772732" w:rsidP="00537A6A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lastRenderedPageBreak/>
              <w:t>сільський бюджет</w:t>
            </w:r>
          </w:p>
        </w:tc>
        <w:tc>
          <w:tcPr>
            <w:tcW w:w="992" w:type="dxa"/>
          </w:tcPr>
          <w:p w:rsidR="00772732" w:rsidRDefault="00772732" w:rsidP="00537A6A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</w:t>
            </w:r>
          </w:p>
          <w:p w:rsidR="00772732" w:rsidRPr="00070493" w:rsidRDefault="00772732" w:rsidP="00537A6A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992" w:type="dxa"/>
          </w:tcPr>
          <w:p w:rsidR="00772732" w:rsidRDefault="00772732" w:rsidP="00537A6A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</w:t>
            </w:r>
          </w:p>
          <w:p w:rsidR="00772732" w:rsidRPr="00070493" w:rsidRDefault="00772732" w:rsidP="00537A6A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993" w:type="dxa"/>
          </w:tcPr>
          <w:p w:rsidR="00772732" w:rsidRDefault="00772732" w:rsidP="00537A6A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</w:t>
            </w:r>
          </w:p>
          <w:p w:rsidR="00772732" w:rsidRPr="00070493" w:rsidRDefault="00772732" w:rsidP="00537A6A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992" w:type="dxa"/>
          </w:tcPr>
          <w:p w:rsidR="00772732" w:rsidRDefault="00772732" w:rsidP="00537A6A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</w:t>
            </w:r>
          </w:p>
          <w:p w:rsidR="00772732" w:rsidRPr="00070493" w:rsidRDefault="00772732" w:rsidP="00537A6A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992" w:type="dxa"/>
          </w:tcPr>
          <w:p w:rsidR="00772732" w:rsidRDefault="00772732" w:rsidP="00537A6A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в </w:t>
            </w:r>
          </w:p>
          <w:p w:rsidR="00772732" w:rsidRPr="00070493" w:rsidRDefault="00772732" w:rsidP="00537A6A">
            <w:pPr>
              <w:tabs>
                <w:tab w:val="left" w:pos="6195"/>
              </w:tabs>
              <w:jc w:val="center"/>
              <w:rPr>
                <w:b/>
                <w:sz w:val="24"/>
                <w:szCs w:val="24"/>
              </w:rPr>
            </w:pPr>
            <w:r w:rsidRPr="00070493">
              <w:rPr>
                <w:sz w:val="24"/>
                <w:szCs w:val="24"/>
              </w:rPr>
              <w:t xml:space="preserve">межах </w:t>
            </w:r>
            <w:proofErr w:type="spellStart"/>
            <w:r w:rsidRPr="00070493">
              <w:rPr>
                <w:sz w:val="24"/>
                <w:szCs w:val="24"/>
              </w:rPr>
              <w:t>кошто</w:t>
            </w:r>
            <w:proofErr w:type="spellEnd"/>
            <w:r w:rsidRPr="00070493">
              <w:rPr>
                <w:sz w:val="24"/>
                <w:szCs w:val="24"/>
              </w:rPr>
              <w:t xml:space="preserve"> рису</w:t>
            </w:r>
          </w:p>
        </w:tc>
        <w:tc>
          <w:tcPr>
            <w:tcW w:w="3544" w:type="dxa"/>
          </w:tcPr>
          <w:p w:rsidR="00772732" w:rsidRDefault="00772732" w:rsidP="00C11A54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Належне забезпечення  протипожежної безпеки населених пунктів громади, мінімізація можливих матеріальних збитків від надзвичайних подій та ситуацій</w:t>
            </w:r>
          </w:p>
        </w:tc>
      </w:tr>
      <w:tr w:rsidR="005F1ED9" w:rsidRPr="00070493" w:rsidTr="00CA52BB">
        <w:trPr>
          <w:trHeight w:val="1113"/>
        </w:trPr>
        <w:tc>
          <w:tcPr>
            <w:tcW w:w="425" w:type="dxa"/>
            <w:vMerge w:val="restart"/>
          </w:tcPr>
          <w:p w:rsidR="005F1ED9" w:rsidRPr="005F1ED9" w:rsidRDefault="005F1ED9" w:rsidP="00C11A54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2" w:type="dxa"/>
            <w:vMerge w:val="restart"/>
          </w:tcPr>
          <w:p w:rsidR="005F1ED9" w:rsidRPr="005F1ED9" w:rsidRDefault="005F1ED9" w:rsidP="004C18E6">
            <w:pPr>
              <w:pStyle w:val="21"/>
              <w:spacing w:after="0" w:line="240" w:lineRule="auto"/>
              <w:ind w:left="-5"/>
              <w:jc w:val="center"/>
              <w:rPr>
                <w:color w:val="FF0000"/>
              </w:rPr>
            </w:pPr>
            <w:r w:rsidRPr="005F1ED9">
              <w:rPr>
                <w:color w:val="FF0000"/>
              </w:rPr>
              <w:t>Попередження виникнення надзвичайних подій (ситуацій)</w:t>
            </w:r>
          </w:p>
        </w:tc>
        <w:tc>
          <w:tcPr>
            <w:tcW w:w="1559" w:type="dxa"/>
          </w:tcPr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Попередження</w:t>
            </w:r>
          </w:p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надзвичайних подій та</w:t>
            </w:r>
          </w:p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ліквідації факторів</w:t>
            </w:r>
          </w:p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небезпечних наслідків</w:t>
            </w:r>
          </w:p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природних,</w:t>
            </w:r>
          </w:p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техногенних явищ</w:t>
            </w:r>
          </w:p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(обмерзання,</w:t>
            </w:r>
          </w:p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ожеледиця, снігопад,</w:t>
            </w:r>
          </w:p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мороз, обвали, паводки,</w:t>
            </w:r>
          </w:p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підтоплення, сильний</w:t>
            </w:r>
          </w:p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дощ, зливи, шквальні</w:t>
            </w:r>
          </w:p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стихійні лиха, загрози</w:t>
            </w:r>
          </w:p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повалення дерев від</w:t>
            </w:r>
          </w:p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вітру та шквалів,</w:t>
            </w:r>
          </w:p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 xml:space="preserve">радіаційне, </w:t>
            </w:r>
            <w:r w:rsidRPr="005F1ED9">
              <w:rPr>
                <w:color w:val="FF0000"/>
                <w:sz w:val="24"/>
                <w:szCs w:val="24"/>
              </w:rPr>
              <w:lastRenderedPageBreak/>
              <w:t>хімічне</w:t>
            </w:r>
          </w:p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забруднення та інше).</w:t>
            </w:r>
          </w:p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ED9" w:rsidRPr="005F1ED9" w:rsidRDefault="005F1ED9" w:rsidP="00C11A54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417" w:type="dxa"/>
          </w:tcPr>
          <w:p w:rsidR="005F1ED9" w:rsidRPr="005F1ED9" w:rsidRDefault="005F1ED9" w:rsidP="00537A6A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Відділ екології, ЖКГ, земельних ресурсів, цивільного захисту та мобілізаційної роботи</w:t>
            </w:r>
          </w:p>
        </w:tc>
        <w:tc>
          <w:tcPr>
            <w:tcW w:w="1276" w:type="dxa"/>
          </w:tcPr>
          <w:p w:rsidR="005F1ED9" w:rsidRPr="005F1ED9" w:rsidRDefault="005F1ED9" w:rsidP="00537A6A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сільський бюджет</w:t>
            </w:r>
          </w:p>
        </w:tc>
        <w:tc>
          <w:tcPr>
            <w:tcW w:w="992" w:type="dxa"/>
          </w:tcPr>
          <w:p w:rsidR="005F1ED9" w:rsidRPr="005F1ED9" w:rsidRDefault="005F1ED9" w:rsidP="00537A6A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ED9" w:rsidRPr="005F1ED9" w:rsidRDefault="005F1ED9" w:rsidP="00537A6A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F1ED9" w:rsidRPr="005F1ED9" w:rsidRDefault="005F1ED9" w:rsidP="00537A6A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ED9" w:rsidRPr="005F1ED9" w:rsidRDefault="005F1ED9" w:rsidP="00537A6A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ED9" w:rsidRPr="005F1ED9" w:rsidRDefault="005F1ED9" w:rsidP="00537A6A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Попередження та</w:t>
            </w:r>
          </w:p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ліквідація</w:t>
            </w:r>
          </w:p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наслідків</w:t>
            </w:r>
          </w:p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надзвичайних</w:t>
            </w:r>
          </w:p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ситуацій</w:t>
            </w:r>
          </w:p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(подій) та</w:t>
            </w:r>
          </w:p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стихійного</w:t>
            </w:r>
          </w:p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лиха</w:t>
            </w:r>
          </w:p>
        </w:tc>
      </w:tr>
      <w:tr w:rsidR="005F1ED9" w:rsidRPr="00070493" w:rsidTr="00CA52BB">
        <w:trPr>
          <w:trHeight w:val="1113"/>
        </w:trPr>
        <w:tc>
          <w:tcPr>
            <w:tcW w:w="425" w:type="dxa"/>
            <w:vMerge/>
          </w:tcPr>
          <w:p w:rsidR="005F1ED9" w:rsidRPr="005F1ED9" w:rsidRDefault="005F1ED9" w:rsidP="00C11A54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F1ED9" w:rsidRPr="005F1ED9" w:rsidRDefault="005F1ED9" w:rsidP="004C18E6">
            <w:pPr>
              <w:pStyle w:val="21"/>
              <w:spacing w:after="0" w:line="240" w:lineRule="auto"/>
              <w:ind w:left="-5"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5F1ED9" w:rsidRPr="005F1ED9" w:rsidRDefault="005F1ED9" w:rsidP="00C11A54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Облаштування «Пунктів обігріву», «Пунктів Незламності»</w:t>
            </w:r>
          </w:p>
        </w:tc>
        <w:tc>
          <w:tcPr>
            <w:tcW w:w="1276" w:type="dxa"/>
          </w:tcPr>
          <w:p w:rsidR="005F1ED9" w:rsidRPr="005F1ED9" w:rsidRDefault="005F1ED9" w:rsidP="00C11A54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2022-2025</w:t>
            </w:r>
          </w:p>
        </w:tc>
        <w:tc>
          <w:tcPr>
            <w:tcW w:w="1417" w:type="dxa"/>
          </w:tcPr>
          <w:p w:rsidR="005F1ED9" w:rsidRPr="005F1ED9" w:rsidRDefault="005F1ED9" w:rsidP="00537A6A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Відділ екології, ЖКГ, земельних ресурсів, цивільного захисту та мобілізаційної роботи</w:t>
            </w:r>
          </w:p>
        </w:tc>
        <w:tc>
          <w:tcPr>
            <w:tcW w:w="1276" w:type="dxa"/>
          </w:tcPr>
          <w:p w:rsidR="005F1ED9" w:rsidRPr="005F1ED9" w:rsidRDefault="005F1ED9" w:rsidP="00537A6A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сільський бюджет</w:t>
            </w:r>
          </w:p>
        </w:tc>
        <w:tc>
          <w:tcPr>
            <w:tcW w:w="992" w:type="dxa"/>
          </w:tcPr>
          <w:p w:rsidR="005F1ED9" w:rsidRPr="005F1ED9" w:rsidRDefault="005F1ED9" w:rsidP="00537A6A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ED9" w:rsidRPr="005F1ED9" w:rsidRDefault="005F1ED9" w:rsidP="00537A6A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F1ED9" w:rsidRPr="005F1ED9" w:rsidRDefault="005F1ED9" w:rsidP="00537A6A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ED9" w:rsidRPr="005F1ED9" w:rsidRDefault="005F1ED9" w:rsidP="00537A6A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ED9" w:rsidRPr="005F1ED9" w:rsidRDefault="005F1ED9" w:rsidP="00537A6A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Попередження та</w:t>
            </w:r>
          </w:p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ліквідація</w:t>
            </w:r>
          </w:p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наслідків</w:t>
            </w:r>
          </w:p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надзвичайних</w:t>
            </w:r>
          </w:p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ситуацій</w:t>
            </w:r>
          </w:p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(подій) та</w:t>
            </w:r>
          </w:p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стихійного</w:t>
            </w:r>
          </w:p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лиха</w:t>
            </w:r>
          </w:p>
        </w:tc>
      </w:tr>
      <w:tr w:rsidR="005F1ED9" w:rsidRPr="00070493" w:rsidTr="00CA52BB">
        <w:trPr>
          <w:trHeight w:val="1113"/>
        </w:trPr>
        <w:tc>
          <w:tcPr>
            <w:tcW w:w="425" w:type="dxa"/>
            <w:vMerge/>
          </w:tcPr>
          <w:p w:rsidR="005F1ED9" w:rsidRPr="005F1ED9" w:rsidRDefault="005F1ED9" w:rsidP="00C11A54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F1ED9" w:rsidRPr="005F1ED9" w:rsidRDefault="005F1ED9" w:rsidP="004C18E6">
            <w:pPr>
              <w:pStyle w:val="21"/>
              <w:spacing w:after="0" w:line="240" w:lineRule="auto"/>
              <w:ind w:left="-5"/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5F1ED9" w:rsidRPr="005F1ED9" w:rsidRDefault="005F1ED9" w:rsidP="00461C1D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Придбання спеціального</w:t>
            </w:r>
          </w:p>
          <w:p w:rsidR="005F1ED9" w:rsidRPr="005F1ED9" w:rsidRDefault="005F1ED9" w:rsidP="00461C1D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паливо-мастильних</w:t>
            </w:r>
          </w:p>
          <w:p w:rsidR="005F1ED9" w:rsidRPr="005F1ED9" w:rsidRDefault="005F1ED9" w:rsidP="00461C1D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матеріалів</w:t>
            </w:r>
          </w:p>
        </w:tc>
        <w:tc>
          <w:tcPr>
            <w:tcW w:w="1276" w:type="dxa"/>
          </w:tcPr>
          <w:p w:rsidR="005F1ED9" w:rsidRPr="005F1ED9" w:rsidRDefault="005F1ED9" w:rsidP="00C11A54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1ED9" w:rsidRPr="005F1ED9" w:rsidRDefault="005F1ED9" w:rsidP="00537A6A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ED9" w:rsidRPr="005F1ED9" w:rsidRDefault="005F1ED9" w:rsidP="00537A6A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ED9" w:rsidRPr="005F1ED9" w:rsidRDefault="005F1ED9" w:rsidP="00537A6A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ED9" w:rsidRPr="005F1ED9" w:rsidRDefault="005F1ED9" w:rsidP="00537A6A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F1ED9" w:rsidRPr="005F1ED9" w:rsidRDefault="005F1ED9" w:rsidP="00537A6A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ED9" w:rsidRPr="005F1ED9" w:rsidRDefault="005F1ED9" w:rsidP="00537A6A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ED9" w:rsidRPr="005F1ED9" w:rsidRDefault="005F1ED9" w:rsidP="00537A6A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1ED9" w:rsidRPr="005F1ED9" w:rsidRDefault="005F1ED9" w:rsidP="00461C1D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Запобігання</w:t>
            </w:r>
          </w:p>
          <w:p w:rsidR="005F1ED9" w:rsidRPr="005F1ED9" w:rsidRDefault="005F1ED9" w:rsidP="00461C1D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виникненню</w:t>
            </w:r>
          </w:p>
          <w:p w:rsidR="005F1ED9" w:rsidRPr="005F1ED9" w:rsidRDefault="005F1ED9" w:rsidP="00461C1D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надзвичайних</w:t>
            </w:r>
          </w:p>
          <w:p w:rsidR="005F1ED9" w:rsidRPr="005F1ED9" w:rsidRDefault="005F1ED9" w:rsidP="00461C1D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ситуацій</w:t>
            </w:r>
          </w:p>
          <w:p w:rsidR="005F1ED9" w:rsidRPr="005F1ED9" w:rsidRDefault="005F1ED9" w:rsidP="00461C1D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(подій) в громаді</w:t>
            </w:r>
          </w:p>
        </w:tc>
      </w:tr>
      <w:tr w:rsidR="005F1ED9" w:rsidRPr="00070493" w:rsidTr="00CA52BB">
        <w:trPr>
          <w:trHeight w:val="1113"/>
        </w:trPr>
        <w:tc>
          <w:tcPr>
            <w:tcW w:w="425" w:type="dxa"/>
            <w:vMerge w:val="restart"/>
          </w:tcPr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1702" w:type="dxa"/>
            <w:vMerge w:val="restart"/>
          </w:tcPr>
          <w:p w:rsidR="005F1ED9" w:rsidRPr="005F1ED9" w:rsidRDefault="005F1ED9" w:rsidP="004C18E6">
            <w:pPr>
              <w:pStyle w:val="21"/>
              <w:spacing w:after="0" w:line="240" w:lineRule="auto"/>
              <w:ind w:left="-5"/>
              <w:jc w:val="center"/>
              <w:rPr>
                <w:color w:val="FF0000"/>
              </w:rPr>
            </w:pPr>
            <w:r w:rsidRPr="005F1ED9">
              <w:rPr>
                <w:color w:val="FF0000"/>
              </w:rPr>
              <w:t>Здійснення заходів з евакуації та тимчасового відселення з районів надзвичайних ситуацій (подій) при виникненні загрози життю і здоров'ю людей</w:t>
            </w:r>
          </w:p>
        </w:tc>
        <w:tc>
          <w:tcPr>
            <w:tcW w:w="1559" w:type="dxa"/>
          </w:tcPr>
          <w:p w:rsidR="005F1ED9" w:rsidRPr="005F1ED9" w:rsidRDefault="005F1ED9" w:rsidP="00224CD4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Організація евакуації (тимчасове</w:t>
            </w:r>
            <w:r w:rsidRPr="005F1ED9">
              <w:rPr>
                <w:color w:val="FF0000"/>
              </w:rPr>
              <w:t xml:space="preserve"> </w:t>
            </w:r>
            <w:r w:rsidRPr="005F1ED9">
              <w:rPr>
                <w:color w:val="FF0000"/>
                <w:sz w:val="24"/>
                <w:szCs w:val="24"/>
              </w:rPr>
              <w:t>відселення) населення</w:t>
            </w:r>
          </w:p>
          <w:p w:rsidR="005F1ED9" w:rsidRPr="005F1ED9" w:rsidRDefault="005F1ED9" w:rsidP="00224CD4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громади</w:t>
            </w:r>
          </w:p>
          <w:p w:rsidR="005F1ED9" w:rsidRPr="005F1ED9" w:rsidRDefault="005F1ED9" w:rsidP="00224CD4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 xml:space="preserve"> (внаслідок</w:t>
            </w:r>
          </w:p>
          <w:p w:rsidR="005F1ED9" w:rsidRPr="005F1ED9" w:rsidRDefault="005F1ED9" w:rsidP="00224CD4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підтоплення територій,</w:t>
            </w:r>
          </w:p>
          <w:p w:rsidR="005F1ED9" w:rsidRPr="005F1ED9" w:rsidRDefault="005F1ED9" w:rsidP="00224CD4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знищення осель</w:t>
            </w:r>
          </w:p>
          <w:p w:rsidR="005F1ED9" w:rsidRPr="005F1ED9" w:rsidRDefault="005F1ED9" w:rsidP="00224CD4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пожежами, руйнування</w:t>
            </w:r>
          </w:p>
          <w:p w:rsidR="005F1ED9" w:rsidRPr="005F1ED9" w:rsidRDefault="005F1ED9" w:rsidP="00224CD4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або загроза руйнування</w:t>
            </w:r>
          </w:p>
          <w:p w:rsidR="005F1ED9" w:rsidRPr="005F1ED9" w:rsidRDefault="005F1ED9" w:rsidP="00224CD4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комунального,</w:t>
            </w:r>
          </w:p>
          <w:p w:rsidR="005F1ED9" w:rsidRPr="005F1ED9" w:rsidRDefault="005F1ED9" w:rsidP="00224CD4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 xml:space="preserve">приватного житлового </w:t>
            </w:r>
            <w:r w:rsidRPr="005F1ED9">
              <w:rPr>
                <w:color w:val="FF0000"/>
                <w:sz w:val="24"/>
                <w:szCs w:val="24"/>
              </w:rPr>
              <w:lastRenderedPageBreak/>
              <w:t>фонду та інше</w:t>
            </w:r>
          </w:p>
          <w:p w:rsidR="005F1ED9" w:rsidRPr="005F1ED9" w:rsidRDefault="005F1ED9" w:rsidP="00224CD4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(</w:t>
            </w:r>
            <w:proofErr w:type="spellStart"/>
            <w:r w:rsidRPr="005F1ED9">
              <w:rPr>
                <w:color w:val="FF0000"/>
                <w:sz w:val="24"/>
                <w:szCs w:val="24"/>
              </w:rPr>
              <w:t>автопослуги</w:t>
            </w:r>
            <w:proofErr w:type="spellEnd"/>
            <w:r w:rsidRPr="005F1ED9">
              <w:rPr>
                <w:color w:val="FF0000"/>
                <w:sz w:val="24"/>
                <w:szCs w:val="24"/>
              </w:rPr>
              <w:t xml:space="preserve"> для</w:t>
            </w:r>
          </w:p>
          <w:p w:rsidR="005F1ED9" w:rsidRPr="005F1ED9" w:rsidRDefault="005F1ED9" w:rsidP="00224CD4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проведення евакуації</w:t>
            </w:r>
          </w:p>
          <w:p w:rsidR="005F1ED9" w:rsidRPr="005F1ED9" w:rsidRDefault="005F1ED9" w:rsidP="00224CD4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(відселення) населення</w:t>
            </w:r>
          </w:p>
        </w:tc>
        <w:tc>
          <w:tcPr>
            <w:tcW w:w="1276" w:type="dxa"/>
          </w:tcPr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1ED9" w:rsidRPr="005F1ED9" w:rsidRDefault="005F1ED9" w:rsidP="00224CD4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Підвищення</w:t>
            </w:r>
          </w:p>
          <w:p w:rsidR="005F1ED9" w:rsidRPr="005F1ED9" w:rsidRDefault="005F1ED9" w:rsidP="00224CD4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рівня</w:t>
            </w:r>
          </w:p>
          <w:p w:rsidR="005F1ED9" w:rsidRPr="005F1ED9" w:rsidRDefault="005F1ED9" w:rsidP="00224CD4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реагування на</w:t>
            </w:r>
          </w:p>
          <w:p w:rsidR="005F1ED9" w:rsidRPr="005F1ED9" w:rsidRDefault="005F1ED9" w:rsidP="00224CD4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надзвичайні</w:t>
            </w:r>
          </w:p>
          <w:p w:rsidR="005F1ED9" w:rsidRPr="005F1ED9" w:rsidRDefault="005F1ED9" w:rsidP="00224CD4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ситуації</w:t>
            </w:r>
          </w:p>
          <w:p w:rsidR="005F1ED9" w:rsidRPr="005F1ED9" w:rsidRDefault="005F1ED9" w:rsidP="00224CD4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(події) на</w:t>
            </w:r>
          </w:p>
          <w:p w:rsidR="005F1ED9" w:rsidRPr="005F1ED9" w:rsidRDefault="005F1ED9" w:rsidP="00224CD4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території</w:t>
            </w:r>
          </w:p>
          <w:p w:rsidR="005F1ED9" w:rsidRPr="005F1ED9" w:rsidRDefault="005F1ED9" w:rsidP="00224CD4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 xml:space="preserve">громади </w:t>
            </w:r>
          </w:p>
          <w:p w:rsidR="005F1ED9" w:rsidRPr="005F1ED9" w:rsidRDefault="005F1ED9" w:rsidP="00224CD4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F1ED9" w:rsidRPr="005F1ED9" w:rsidTr="00CA52BB">
        <w:trPr>
          <w:trHeight w:val="1113"/>
        </w:trPr>
        <w:tc>
          <w:tcPr>
            <w:tcW w:w="425" w:type="dxa"/>
            <w:vMerge/>
          </w:tcPr>
          <w:p w:rsidR="005F1ED9" w:rsidRDefault="005F1ED9" w:rsidP="004C18E6">
            <w:pPr>
              <w:tabs>
                <w:tab w:val="left" w:pos="61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5F1ED9" w:rsidRDefault="005F1ED9" w:rsidP="004C18E6">
            <w:pPr>
              <w:pStyle w:val="21"/>
              <w:spacing w:after="0" w:line="240" w:lineRule="auto"/>
              <w:ind w:left="-5"/>
              <w:jc w:val="center"/>
            </w:pPr>
          </w:p>
        </w:tc>
        <w:tc>
          <w:tcPr>
            <w:tcW w:w="1559" w:type="dxa"/>
          </w:tcPr>
          <w:p w:rsidR="005F1ED9" w:rsidRPr="005F1ED9" w:rsidRDefault="005F1ED9" w:rsidP="00224CD4">
            <w:pPr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 xml:space="preserve">Організація </w:t>
            </w:r>
          </w:p>
          <w:p w:rsidR="005F1ED9" w:rsidRPr="005F1ED9" w:rsidRDefault="005F1ED9" w:rsidP="00224CD4">
            <w:pPr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життєдіяльності</w:t>
            </w:r>
          </w:p>
          <w:p w:rsidR="005F1ED9" w:rsidRPr="005F1ED9" w:rsidRDefault="005F1ED9" w:rsidP="00224CD4">
            <w:pPr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евакуйованого</w:t>
            </w:r>
          </w:p>
          <w:p w:rsidR="005F1ED9" w:rsidRPr="005F1ED9" w:rsidRDefault="005F1ED9" w:rsidP="00224CD4">
            <w:pPr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(тимчасово</w:t>
            </w:r>
          </w:p>
          <w:p w:rsidR="005F1ED9" w:rsidRPr="005F1ED9" w:rsidRDefault="005F1ED9" w:rsidP="00224CD4">
            <w:pPr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відселеного) населення</w:t>
            </w:r>
          </w:p>
        </w:tc>
        <w:tc>
          <w:tcPr>
            <w:tcW w:w="1276" w:type="dxa"/>
          </w:tcPr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F1ED9" w:rsidRPr="005F1ED9" w:rsidRDefault="005F1ED9" w:rsidP="004C18E6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F1ED9" w:rsidRPr="005F1ED9" w:rsidRDefault="005F1ED9" w:rsidP="00461C1D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Створення</w:t>
            </w:r>
          </w:p>
          <w:p w:rsidR="005F1ED9" w:rsidRPr="005F1ED9" w:rsidRDefault="005F1ED9" w:rsidP="00461C1D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умов для</w:t>
            </w:r>
          </w:p>
          <w:p w:rsidR="005F1ED9" w:rsidRPr="005F1ED9" w:rsidRDefault="005F1ED9" w:rsidP="00461C1D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безпечного</w:t>
            </w:r>
          </w:p>
          <w:p w:rsidR="005F1ED9" w:rsidRPr="005F1ED9" w:rsidRDefault="005F1ED9" w:rsidP="00461C1D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проживання</w:t>
            </w:r>
          </w:p>
          <w:p w:rsidR="005F1ED9" w:rsidRPr="005F1ED9" w:rsidRDefault="005F1ED9" w:rsidP="00461C1D">
            <w:pPr>
              <w:tabs>
                <w:tab w:val="left" w:pos="6195"/>
              </w:tabs>
              <w:jc w:val="center"/>
              <w:rPr>
                <w:color w:val="FF0000"/>
                <w:sz w:val="24"/>
                <w:szCs w:val="24"/>
              </w:rPr>
            </w:pPr>
            <w:r w:rsidRPr="005F1ED9">
              <w:rPr>
                <w:color w:val="FF0000"/>
                <w:sz w:val="24"/>
                <w:szCs w:val="24"/>
              </w:rPr>
              <w:t>населення</w:t>
            </w:r>
          </w:p>
        </w:tc>
      </w:tr>
    </w:tbl>
    <w:p w:rsidR="00BC477E" w:rsidRDefault="00BC477E" w:rsidP="00A5511F">
      <w:pPr>
        <w:rPr>
          <w:rFonts w:eastAsia="Calibri"/>
          <w:szCs w:val="28"/>
          <w:lang w:eastAsia="en-US"/>
        </w:rPr>
      </w:pPr>
    </w:p>
    <w:p w:rsidR="00BC477E" w:rsidRDefault="00BC477E" w:rsidP="00A5511F">
      <w:pPr>
        <w:rPr>
          <w:rFonts w:eastAsia="Calibri"/>
          <w:szCs w:val="28"/>
          <w:lang w:eastAsia="en-US"/>
        </w:rPr>
      </w:pPr>
    </w:p>
    <w:p w:rsidR="00CA52BB" w:rsidRDefault="00CA52BB" w:rsidP="00A5511F">
      <w:pPr>
        <w:rPr>
          <w:rFonts w:eastAsia="Calibri"/>
          <w:szCs w:val="28"/>
          <w:lang w:eastAsia="en-US"/>
        </w:rPr>
      </w:pPr>
    </w:p>
    <w:p w:rsidR="00A5511F" w:rsidRPr="00A5511F" w:rsidRDefault="00A5511F" w:rsidP="00A5511F">
      <w:r>
        <w:rPr>
          <w:rFonts w:eastAsia="Calibri"/>
          <w:szCs w:val="28"/>
          <w:lang w:eastAsia="en-US"/>
        </w:rPr>
        <w:t>Секретар                                                                                                                                                                  В</w:t>
      </w:r>
      <w:r w:rsidR="00A84BE4">
        <w:rPr>
          <w:rFonts w:eastAsia="Calibri"/>
          <w:szCs w:val="28"/>
          <w:lang w:eastAsia="en-US"/>
        </w:rPr>
        <w:t xml:space="preserve">алентина </w:t>
      </w:r>
      <w:r>
        <w:rPr>
          <w:rFonts w:eastAsia="Calibri"/>
          <w:szCs w:val="28"/>
          <w:lang w:eastAsia="en-US"/>
        </w:rPr>
        <w:t>НЕВТРИНІС</w:t>
      </w:r>
    </w:p>
    <w:p w:rsidR="00077A84" w:rsidRDefault="00077A84" w:rsidP="00A5511F"/>
    <w:sectPr w:rsidR="00077A84" w:rsidSect="003E2BCD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8B"/>
    <w:rsid w:val="00032D8B"/>
    <w:rsid w:val="00070493"/>
    <w:rsid w:val="00077A84"/>
    <w:rsid w:val="00224CD4"/>
    <w:rsid w:val="00380C10"/>
    <w:rsid w:val="003E2BCD"/>
    <w:rsid w:val="00461C1D"/>
    <w:rsid w:val="004943B6"/>
    <w:rsid w:val="004C18E6"/>
    <w:rsid w:val="005048DB"/>
    <w:rsid w:val="005F1ED9"/>
    <w:rsid w:val="00772732"/>
    <w:rsid w:val="00787498"/>
    <w:rsid w:val="00971836"/>
    <w:rsid w:val="00A5511F"/>
    <w:rsid w:val="00A7231E"/>
    <w:rsid w:val="00A84BE4"/>
    <w:rsid w:val="00BB3F0C"/>
    <w:rsid w:val="00BC477E"/>
    <w:rsid w:val="00CA52BB"/>
    <w:rsid w:val="00D44402"/>
    <w:rsid w:val="00E325AF"/>
    <w:rsid w:val="00E53476"/>
    <w:rsid w:val="00F25CC9"/>
    <w:rsid w:val="00F3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EF5EB-60C3-4C33-BDC7-C190708F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3F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F0C"/>
    <w:rPr>
      <w:rFonts w:ascii="Segoe UI" w:eastAsia="Times New Roman" w:hAnsi="Segoe UI" w:cs="Segoe UI"/>
      <w:sz w:val="18"/>
      <w:szCs w:val="18"/>
      <w:lang w:val="uk-UA" w:eastAsia="uk-UA"/>
    </w:rPr>
  </w:style>
  <w:style w:type="paragraph" w:customStyle="1" w:styleId="21">
    <w:name w:val="Основной текст 21"/>
    <w:basedOn w:val="a"/>
    <w:rsid w:val="00772732"/>
    <w:pPr>
      <w:suppressAutoHyphens/>
      <w:spacing w:after="120" w:line="480" w:lineRule="auto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User17</cp:lastModifiedBy>
  <cp:revision>12</cp:revision>
  <cp:lastPrinted>2022-12-14T11:07:00Z</cp:lastPrinted>
  <dcterms:created xsi:type="dcterms:W3CDTF">2021-06-22T07:18:00Z</dcterms:created>
  <dcterms:modified xsi:type="dcterms:W3CDTF">2022-12-14T11:08:00Z</dcterms:modified>
</cp:coreProperties>
</file>